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A9AF" w14:textId="77777777" w:rsidR="00303B2C" w:rsidRPr="00C74E24" w:rsidRDefault="00303B2C" w:rsidP="00354D59">
      <w:pPr>
        <w:ind w:firstLine="0"/>
        <w:jc w:val="right"/>
      </w:pPr>
    </w:p>
    <w:p w14:paraId="34226870" w14:textId="709B2CA4" w:rsidR="00354D59" w:rsidRPr="00C74E24" w:rsidRDefault="00354D59" w:rsidP="00354D59">
      <w:pPr>
        <w:ind w:firstLine="0"/>
        <w:jc w:val="right"/>
      </w:pPr>
      <w:r w:rsidRPr="00C74E24">
        <w:t xml:space="preserve">Data publicznego ogłoszenia </w:t>
      </w:r>
      <w:r w:rsidR="00371D5B">
        <w:rPr>
          <w:color w:val="BFBFBF" w:themeColor="background1" w:themeShade="BF"/>
        </w:rPr>
        <w:t>25.07.2023 r.</w:t>
      </w:r>
    </w:p>
    <w:p w14:paraId="7A5CA955" w14:textId="77777777" w:rsidR="00354D59" w:rsidRPr="003036C4" w:rsidRDefault="00354D59" w:rsidP="009060F1">
      <w:pPr>
        <w:keepNext/>
        <w:ind w:firstLine="0"/>
        <w:jc w:val="center"/>
        <w:outlineLvl w:val="0"/>
        <w:rPr>
          <w:rFonts w:asciiTheme="minorHAnsi" w:hAnsiTheme="minorHAnsi"/>
          <w:b/>
          <w:bCs/>
          <w:spacing w:val="40"/>
          <w:sz w:val="98"/>
          <w:szCs w:val="98"/>
          <w:lang w:eastAsia="en-US"/>
        </w:rPr>
      </w:pPr>
      <w:bookmarkStart w:id="0" w:name="_GoBack"/>
      <w:bookmarkEnd w:id="0"/>
    </w:p>
    <w:p w14:paraId="44D936E8" w14:textId="39F15528" w:rsidR="009060F1" w:rsidRPr="00C74E24" w:rsidRDefault="009060F1" w:rsidP="009060F1">
      <w:pPr>
        <w:keepNext/>
        <w:ind w:firstLine="0"/>
        <w:jc w:val="center"/>
        <w:outlineLvl w:val="0"/>
        <w:rPr>
          <w:rFonts w:asciiTheme="minorHAnsi" w:hAnsiTheme="minorHAnsi"/>
          <w:b/>
          <w:bCs/>
          <w:spacing w:val="40"/>
          <w:sz w:val="56"/>
          <w:szCs w:val="56"/>
          <w:lang w:eastAsia="en-US"/>
        </w:rPr>
      </w:pPr>
      <w:r w:rsidRPr="00C74E24">
        <w:rPr>
          <w:rFonts w:asciiTheme="minorHAnsi" w:hAnsiTheme="minorHAnsi"/>
          <w:b/>
          <w:bCs/>
          <w:spacing w:val="40"/>
          <w:sz w:val="56"/>
          <w:szCs w:val="56"/>
          <w:lang w:eastAsia="en-US"/>
        </w:rPr>
        <w:t>OBWIESZCZENIE</w:t>
      </w:r>
    </w:p>
    <w:p w14:paraId="5C1C4C74" w14:textId="6B6EF1C3" w:rsidR="009060F1" w:rsidRPr="00C74E24" w:rsidRDefault="009060F1" w:rsidP="009060F1">
      <w:pPr>
        <w:overflowPunct w:val="0"/>
        <w:autoSpaceDE w:val="0"/>
        <w:autoSpaceDN w:val="0"/>
        <w:adjustRightInd w:val="0"/>
        <w:ind w:firstLine="0"/>
        <w:jc w:val="center"/>
        <w:textAlignment w:val="baseline"/>
        <w:rPr>
          <w:b/>
          <w:sz w:val="28"/>
          <w:szCs w:val="28"/>
          <w:lang w:eastAsia="en-US"/>
        </w:rPr>
      </w:pPr>
      <w:r w:rsidRPr="00C74E24">
        <w:rPr>
          <w:b/>
          <w:sz w:val="28"/>
          <w:szCs w:val="28"/>
          <w:lang w:eastAsia="en-US"/>
        </w:rPr>
        <w:t>o wszczęciu postępowania</w:t>
      </w:r>
      <w:r w:rsidR="00354D59" w:rsidRPr="00C74E24">
        <w:rPr>
          <w:b/>
          <w:sz w:val="28"/>
          <w:szCs w:val="28"/>
          <w:lang w:eastAsia="en-US"/>
        </w:rPr>
        <w:t xml:space="preserve"> administracyjneg</w:t>
      </w:r>
      <w:r w:rsidR="00A02A08">
        <w:rPr>
          <w:b/>
          <w:sz w:val="28"/>
          <w:szCs w:val="28"/>
          <w:lang w:eastAsia="en-US"/>
        </w:rPr>
        <w:t>o</w:t>
      </w:r>
    </w:p>
    <w:p w14:paraId="44ADE6BE" w14:textId="77777777" w:rsidR="009060F1" w:rsidRPr="00C74E24" w:rsidRDefault="009060F1" w:rsidP="009060F1">
      <w:pPr>
        <w:overflowPunct w:val="0"/>
        <w:autoSpaceDE w:val="0"/>
        <w:autoSpaceDN w:val="0"/>
        <w:adjustRightInd w:val="0"/>
        <w:textAlignment w:val="baseline"/>
        <w:rPr>
          <w:sz w:val="60"/>
          <w:szCs w:val="60"/>
        </w:rPr>
      </w:pPr>
    </w:p>
    <w:p w14:paraId="1FA95412" w14:textId="30C39D20" w:rsidR="00354D59" w:rsidRPr="00C74E24" w:rsidRDefault="00354D59" w:rsidP="00354D59">
      <w:pPr>
        <w:overflowPunct w:val="0"/>
        <w:autoSpaceDE w:val="0"/>
        <w:autoSpaceDN w:val="0"/>
        <w:adjustRightInd w:val="0"/>
        <w:textAlignment w:val="baseline"/>
      </w:pPr>
      <w:r w:rsidRPr="00C74E24">
        <w:t xml:space="preserve">Stosownie do wymogów art. 49 ustawy z dnia 14 czerwca 1960 r. </w:t>
      </w:r>
      <w:r w:rsidRPr="00C74E24">
        <w:rPr>
          <w:i/>
        </w:rPr>
        <w:t>Kodeks postępowania administra</w:t>
      </w:r>
      <w:r w:rsidRPr="00C74E24">
        <w:rPr>
          <w:i/>
        </w:rPr>
        <w:softHyphen/>
        <w:t>cyjnego</w:t>
      </w:r>
      <w:r w:rsidRPr="00C74E24">
        <w:t xml:space="preserve"> (</w:t>
      </w:r>
      <w:r w:rsidR="0028648B" w:rsidRPr="00C74E24">
        <w:t>Dz.U.2023.775 ze zmianami</w:t>
      </w:r>
      <w:r w:rsidRPr="00C74E24">
        <w:t xml:space="preserve">) oraz art. 15 ust. 4 w związku art. 8 ustawy z dnia 24 kwietnia 2009 r. </w:t>
      </w:r>
      <w:r w:rsidRPr="00C74E24">
        <w:rPr>
          <w:i/>
        </w:rPr>
        <w:t>o inwestycjach w zakresie terminalu regazyfikacyjnego skroplonego gazu ziem</w:t>
      </w:r>
      <w:r w:rsidRPr="00C74E24">
        <w:rPr>
          <w:i/>
        </w:rPr>
        <w:softHyphen/>
        <w:t>nego w Świnoujściu</w:t>
      </w:r>
      <w:r w:rsidRPr="00C74E24">
        <w:t xml:space="preserve"> (Dz.U.</w:t>
      </w:r>
      <w:r w:rsidR="0028648B" w:rsidRPr="00C74E24">
        <w:t>2023.924</w:t>
      </w:r>
      <w:r w:rsidRPr="00C74E24">
        <w:t>),</w:t>
      </w:r>
    </w:p>
    <w:p w14:paraId="023BEC6A" w14:textId="77777777" w:rsidR="009060F1" w:rsidRPr="00C74E24" w:rsidRDefault="009060F1" w:rsidP="009060F1">
      <w:pPr>
        <w:overflowPunct w:val="0"/>
        <w:autoSpaceDE w:val="0"/>
        <w:autoSpaceDN w:val="0"/>
        <w:adjustRightInd w:val="0"/>
        <w:ind w:firstLine="0"/>
        <w:textAlignment w:val="baseline"/>
        <w:rPr>
          <w:b/>
          <w:sz w:val="16"/>
          <w:szCs w:val="16"/>
          <w:lang w:eastAsia="en-US"/>
        </w:rPr>
      </w:pPr>
    </w:p>
    <w:p w14:paraId="4FE94372" w14:textId="4C56B48A" w:rsidR="009060F1" w:rsidRPr="00C74E24" w:rsidRDefault="008047D3" w:rsidP="009060F1">
      <w:pPr>
        <w:overflowPunct w:val="0"/>
        <w:autoSpaceDE w:val="0"/>
        <w:autoSpaceDN w:val="0"/>
        <w:adjustRightInd w:val="0"/>
        <w:ind w:firstLine="0"/>
        <w:jc w:val="center"/>
        <w:textAlignment w:val="baseline"/>
        <w:rPr>
          <w:b/>
          <w:spacing w:val="6"/>
          <w:sz w:val="28"/>
          <w:szCs w:val="28"/>
          <w:lang w:eastAsia="en-US"/>
        </w:rPr>
      </w:pPr>
      <w:r w:rsidRPr="00C74E24">
        <w:rPr>
          <w:b/>
          <w:spacing w:val="6"/>
          <w:sz w:val="28"/>
          <w:szCs w:val="28"/>
          <w:lang w:eastAsia="en-US"/>
        </w:rPr>
        <w:t>Wojewoda Małopolski</w:t>
      </w:r>
    </w:p>
    <w:p w14:paraId="15891E3D" w14:textId="77777777" w:rsidR="001E0BF4" w:rsidRPr="00C74E24" w:rsidRDefault="001E0BF4" w:rsidP="001E0BF4">
      <w:pPr>
        <w:overflowPunct w:val="0"/>
        <w:autoSpaceDE w:val="0"/>
        <w:autoSpaceDN w:val="0"/>
        <w:adjustRightInd w:val="0"/>
        <w:ind w:firstLine="0"/>
        <w:jc w:val="center"/>
        <w:textAlignment w:val="baseline"/>
        <w:rPr>
          <w:rFonts w:cs="Times New Roman"/>
          <w:sz w:val="20"/>
          <w:szCs w:val="18"/>
        </w:rPr>
      </w:pPr>
    </w:p>
    <w:p w14:paraId="0EA5D767" w14:textId="0D91DA43" w:rsidR="00F74F6E" w:rsidRPr="00C74E24" w:rsidRDefault="008E1138" w:rsidP="001E0BF4">
      <w:pPr>
        <w:overflowPunct w:val="0"/>
        <w:autoSpaceDE w:val="0"/>
        <w:autoSpaceDN w:val="0"/>
        <w:adjustRightInd w:val="0"/>
        <w:ind w:firstLine="0"/>
        <w:textAlignment w:val="baseline"/>
        <w:rPr>
          <w:bCs/>
        </w:rPr>
      </w:pPr>
      <w:r w:rsidRPr="00C74E24">
        <w:rPr>
          <w:b/>
          <w:bCs/>
        </w:rPr>
        <w:t xml:space="preserve">zawiadamia </w:t>
      </w:r>
      <w:r w:rsidR="001E0BF4" w:rsidRPr="00C74E24">
        <w:rPr>
          <w:b/>
          <w:bCs/>
        </w:rPr>
        <w:t xml:space="preserve">o wszczęciu </w:t>
      </w:r>
      <w:r w:rsidR="00F74F6E" w:rsidRPr="00C74E24">
        <w:rPr>
          <w:b/>
          <w:bCs/>
        </w:rPr>
        <w:t>29 czerwca 2023 r.</w:t>
      </w:r>
      <w:r w:rsidR="001E0BF4" w:rsidRPr="00C74E24">
        <w:rPr>
          <w:b/>
          <w:bCs/>
        </w:rPr>
        <w:t xml:space="preserve">, </w:t>
      </w:r>
      <w:r w:rsidR="001E0BF4" w:rsidRPr="00C74E24">
        <w:rPr>
          <w:bCs/>
        </w:rPr>
        <w:t>postępowania administracyjnego (znak sprawy: WI</w:t>
      </w:r>
      <w:r w:rsidR="00F74F6E" w:rsidRPr="00C74E24">
        <w:rPr>
          <w:bCs/>
        </w:rPr>
        <w:noBreakHyphen/>
      </w:r>
      <w:r w:rsidR="001E0BF4" w:rsidRPr="00C74E24">
        <w:rPr>
          <w:bCs/>
        </w:rPr>
        <w:t>II.7840.</w:t>
      </w:r>
      <w:r w:rsidR="00F74F6E" w:rsidRPr="00C74E24">
        <w:rPr>
          <w:bCs/>
        </w:rPr>
        <w:t>16.3</w:t>
      </w:r>
      <w:r w:rsidR="001E0BF4" w:rsidRPr="00C74E24">
        <w:rPr>
          <w:bCs/>
          <w:spacing w:val="4"/>
        </w:rPr>
        <w:t xml:space="preserve">.2023.EL), na wniosek z </w:t>
      </w:r>
      <w:r w:rsidR="00F74F6E" w:rsidRPr="00C74E24">
        <w:rPr>
          <w:bCs/>
          <w:spacing w:val="4"/>
        </w:rPr>
        <w:t>12.06</w:t>
      </w:r>
      <w:r w:rsidR="001E0BF4" w:rsidRPr="00C74E24">
        <w:rPr>
          <w:bCs/>
          <w:spacing w:val="4"/>
        </w:rPr>
        <w:t xml:space="preserve">.2023 r. (na wezwanie z </w:t>
      </w:r>
      <w:r w:rsidR="00F74F6E" w:rsidRPr="00C74E24">
        <w:rPr>
          <w:bCs/>
          <w:spacing w:val="4"/>
        </w:rPr>
        <w:t>05.07</w:t>
      </w:r>
      <w:r w:rsidR="001E0BF4" w:rsidRPr="00C74E24">
        <w:rPr>
          <w:bCs/>
          <w:spacing w:val="4"/>
        </w:rPr>
        <w:t xml:space="preserve">.2023 r. </w:t>
      </w:r>
      <w:r w:rsidR="001E0BF4" w:rsidRPr="00C74E24">
        <w:rPr>
          <w:bCs/>
          <w:spacing w:val="-4"/>
        </w:rPr>
        <w:t>uzupeł</w:t>
      </w:r>
      <w:r w:rsidR="001E0BF4" w:rsidRPr="00C74E24">
        <w:rPr>
          <w:bCs/>
          <w:spacing w:val="-4"/>
        </w:rPr>
        <w:softHyphen/>
        <w:t xml:space="preserve">niony </w:t>
      </w:r>
      <w:r w:rsidR="008E0C4C" w:rsidRPr="00C74E24">
        <w:rPr>
          <w:bCs/>
          <w:spacing w:val="-4"/>
        </w:rPr>
        <w:t>21 lipca 2023 r.</w:t>
      </w:r>
      <w:r w:rsidR="001E0BF4" w:rsidRPr="00C74E24">
        <w:rPr>
          <w:bCs/>
          <w:spacing w:val="-4"/>
        </w:rPr>
        <w:t xml:space="preserve">) złożony przez </w:t>
      </w:r>
      <w:r w:rsidR="00195D77">
        <w:rPr>
          <w:bCs/>
          <w:spacing w:val="-4"/>
        </w:rPr>
        <w:t>pełnomocnika</w:t>
      </w:r>
      <w:r w:rsidR="001E0BF4" w:rsidRPr="00C74E24">
        <w:rPr>
          <w:bCs/>
          <w:spacing w:val="-4"/>
        </w:rPr>
        <w:t>, działającego w imieniu inwestora:</w:t>
      </w:r>
      <w:r w:rsidR="001E0BF4" w:rsidRPr="00C74E24">
        <w:rPr>
          <w:bCs/>
        </w:rPr>
        <w:t xml:space="preserve"> </w:t>
      </w:r>
      <w:r w:rsidR="00F74F6E" w:rsidRPr="00C74E24">
        <w:rPr>
          <w:bCs/>
        </w:rPr>
        <w:t>Polska Spółka Gazownictwa sp. z o.o., ul. Bandrowskiego 16, 33-100 Tarnów</w:t>
      </w:r>
      <w:r w:rsidR="003036C4">
        <w:rPr>
          <w:bCs/>
        </w:rPr>
        <w:t>,</w:t>
      </w:r>
    </w:p>
    <w:p w14:paraId="36A75E0F" w14:textId="77777777" w:rsidR="001E0BF4" w:rsidRPr="00C74E24" w:rsidRDefault="001E0BF4" w:rsidP="001E0BF4">
      <w:pPr>
        <w:overflowPunct w:val="0"/>
        <w:autoSpaceDE w:val="0"/>
        <w:autoSpaceDN w:val="0"/>
        <w:adjustRightInd w:val="0"/>
        <w:ind w:firstLine="0"/>
        <w:textAlignment w:val="baseline"/>
        <w:rPr>
          <w:bCs/>
          <w:sz w:val="20"/>
          <w:szCs w:val="20"/>
        </w:rPr>
      </w:pPr>
    </w:p>
    <w:p w14:paraId="4DD0388B" w14:textId="77777777" w:rsidR="001E0BF4" w:rsidRPr="00C74E24" w:rsidRDefault="001E0BF4" w:rsidP="001E0BF4">
      <w:pPr>
        <w:overflowPunct w:val="0"/>
        <w:autoSpaceDE w:val="0"/>
        <w:autoSpaceDN w:val="0"/>
        <w:adjustRightInd w:val="0"/>
        <w:ind w:firstLine="0"/>
        <w:jc w:val="center"/>
        <w:textAlignment w:val="baseline"/>
        <w:rPr>
          <w:rFonts w:cs="Times New Roman"/>
          <w:szCs w:val="20"/>
        </w:rPr>
      </w:pPr>
      <w:r w:rsidRPr="00C74E24">
        <w:rPr>
          <w:rFonts w:cs="Times New Roman"/>
          <w:szCs w:val="20"/>
        </w:rPr>
        <w:t>w sprawie</w:t>
      </w:r>
    </w:p>
    <w:p w14:paraId="48161732" w14:textId="77777777" w:rsidR="001E0BF4" w:rsidRPr="00C74E24" w:rsidRDefault="001E0BF4" w:rsidP="001E0BF4">
      <w:pPr>
        <w:overflowPunct w:val="0"/>
        <w:autoSpaceDE w:val="0"/>
        <w:autoSpaceDN w:val="0"/>
        <w:adjustRightInd w:val="0"/>
        <w:textAlignment w:val="baseline"/>
        <w:rPr>
          <w:rFonts w:cs="Times New Roman"/>
          <w:sz w:val="20"/>
          <w:szCs w:val="20"/>
        </w:rPr>
      </w:pPr>
    </w:p>
    <w:p w14:paraId="1284A5D2" w14:textId="77777777" w:rsidR="001E0BF4" w:rsidRPr="00C74E24" w:rsidRDefault="001E0BF4" w:rsidP="001E0BF4">
      <w:pPr>
        <w:autoSpaceDE w:val="0"/>
        <w:autoSpaceDN w:val="0"/>
        <w:adjustRightInd w:val="0"/>
        <w:ind w:firstLine="0"/>
        <w:jc w:val="left"/>
        <w:rPr>
          <w:rFonts w:cs="Times New Roman"/>
          <w:szCs w:val="20"/>
        </w:rPr>
      </w:pPr>
      <w:r w:rsidRPr="00C74E24">
        <w:rPr>
          <w:rFonts w:cs="Times New Roman"/>
          <w:szCs w:val="20"/>
        </w:rPr>
        <w:t xml:space="preserve">wydania decyzji o udzieleniu pozwolenia na budowę inwestycji pn.: </w:t>
      </w:r>
    </w:p>
    <w:p w14:paraId="05DA15CD" w14:textId="77777777" w:rsidR="001E0BF4" w:rsidRPr="00C74E24" w:rsidRDefault="001E0BF4" w:rsidP="001E0BF4">
      <w:pPr>
        <w:autoSpaceDE w:val="0"/>
        <w:autoSpaceDN w:val="0"/>
        <w:adjustRightInd w:val="0"/>
        <w:ind w:firstLine="0"/>
        <w:jc w:val="left"/>
        <w:rPr>
          <w:rFonts w:cs="Times New Roman"/>
          <w:sz w:val="8"/>
          <w:szCs w:val="8"/>
        </w:rPr>
      </w:pPr>
    </w:p>
    <w:p w14:paraId="08B7E591" w14:textId="77777777" w:rsidR="00F74F6E" w:rsidRPr="00C74E24" w:rsidRDefault="00F74F6E" w:rsidP="00F74F6E">
      <w:pPr>
        <w:overflowPunct w:val="0"/>
        <w:autoSpaceDE w:val="0"/>
        <w:autoSpaceDN w:val="0"/>
        <w:adjustRightInd w:val="0"/>
        <w:ind w:firstLine="0"/>
        <w:textAlignment w:val="baseline"/>
        <w:rPr>
          <w:rFonts w:cs="Times New Roman"/>
          <w:b/>
          <w:bCs/>
          <w:szCs w:val="20"/>
        </w:rPr>
      </w:pPr>
      <w:bookmarkStart w:id="1" w:name="_Hlk128040593"/>
      <w:r w:rsidRPr="00C74E24">
        <w:rPr>
          <w:rFonts w:cs="Times New Roman"/>
          <w:b/>
          <w:bCs/>
          <w:szCs w:val="20"/>
        </w:rPr>
        <w:t xml:space="preserve">Budowa gazociągu wysokiego ciśnienia DN 200 MOP 5,5 MPa (długości 2531,5 m) wraz z przyłączem gazu wysokiego ciśnienia DN 150 MOP 5,5 MPa (długości 4880,6 m), dwoma </w:t>
      </w:r>
      <w:r w:rsidRPr="00C74E24">
        <w:rPr>
          <w:rFonts w:cs="Times New Roman"/>
          <w:b/>
          <w:bCs/>
          <w:spacing w:val="4"/>
          <w:szCs w:val="20"/>
        </w:rPr>
        <w:t>stacjami gazowymi wysokiego ciśnienia redukcyjno-pomiarowymi Q = 15000 m</w:t>
      </w:r>
      <w:r w:rsidRPr="00C74E24">
        <w:rPr>
          <w:rFonts w:cs="Times New Roman"/>
          <w:b/>
          <w:bCs/>
          <w:spacing w:val="4"/>
          <w:szCs w:val="20"/>
          <w:vertAlign w:val="superscript"/>
        </w:rPr>
        <w:t>3</w:t>
      </w:r>
      <w:r w:rsidRPr="00C74E24">
        <w:rPr>
          <w:rFonts w:cs="Times New Roman"/>
          <w:b/>
          <w:bCs/>
          <w:spacing w:val="4"/>
          <w:szCs w:val="20"/>
        </w:rPr>
        <w:t>/h</w:t>
      </w:r>
      <w:r w:rsidRPr="00C74E24">
        <w:rPr>
          <w:rFonts w:cs="Times New Roman"/>
          <w:b/>
          <w:bCs/>
          <w:szCs w:val="20"/>
        </w:rPr>
        <w:t xml:space="preserve"> i Q = 6300 m</w:t>
      </w:r>
      <w:r w:rsidRPr="00C74E24">
        <w:rPr>
          <w:rFonts w:cs="Times New Roman"/>
          <w:b/>
          <w:bCs/>
          <w:szCs w:val="20"/>
          <w:vertAlign w:val="superscript"/>
        </w:rPr>
        <w:t>3</w:t>
      </w:r>
      <w:r w:rsidRPr="00C74E24">
        <w:rPr>
          <w:rFonts w:cs="Times New Roman"/>
          <w:b/>
          <w:bCs/>
          <w:szCs w:val="20"/>
        </w:rPr>
        <w:t>/h, MOP 5,5 MPa, zespołem zaporowo-upustowym wysokiego ciśnienia DN 500, MOP 5,5 MPa, zespołem zaporowo-upustowym średniego ciśnienia DN 350, MOP 5,5 MPa oraz gazociągami średniego ciśnienia PE DN 400 (długości 369,2 m), DN 225 (długości 270,9 m), stal DN 350 (długości 41,0 m) MOP 0,5 MPa wraz z infra</w:t>
      </w:r>
      <w:r w:rsidRPr="00C74E24">
        <w:rPr>
          <w:rFonts w:cs="Times New Roman"/>
          <w:b/>
          <w:bCs/>
          <w:szCs w:val="20"/>
        </w:rPr>
        <w:softHyphen/>
        <w:t>strukturą towarzyszącą, m.in. instalacją ochrony katodowej i kablem światłowodowym</w:t>
      </w:r>
      <w:r w:rsidRPr="00C74E24">
        <w:rPr>
          <w:rFonts w:cs="Times New Roman"/>
          <w:szCs w:val="20"/>
        </w:rPr>
        <w:t>, w ramach przyłączenia do sieci gazowej zakładu Velvet Care sp. z o.o.</w:t>
      </w:r>
      <w:r w:rsidRPr="00C74E24">
        <w:rPr>
          <w:rFonts w:cs="Times New Roman"/>
          <w:b/>
          <w:bCs/>
          <w:szCs w:val="20"/>
        </w:rPr>
        <w:t xml:space="preserve"> </w:t>
      </w:r>
      <w:r w:rsidRPr="00C74E24">
        <w:rPr>
          <w:rFonts w:cs="Times New Roman"/>
          <w:szCs w:val="20"/>
        </w:rPr>
        <w:t xml:space="preserve">objętego ustawą z dnia 24 kwietnia 2009 r. </w:t>
      </w:r>
      <w:r w:rsidRPr="00C74E24">
        <w:rPr>
          <w:rFonts w:cs="Times New Roman"/>
          <w:i/>
          <w:iCs/>
          <w:szCs w:val="20"/>
        </w:rPr>
        <w:t>o inwestycjach w zakresie terminalu regazyfikacyjnego skroplonego gazu ziemnego w Świnoujściu</w:t>
      </w:r>
      <w:r w:rsidRPr="00C74E24">
        <w:rPr>
          <w:rFonts w:cs="Times New Roman"/>
          <w:szCs w:val="20"/>
        </w:rPr>
        <w:t xml:space="preserve"> (Dz.U.2023.924),</w:t>
      </w:r>
      <w:r w:rsidRPr="00C74E24">
        <w:rPr>
          <w:rFonts w:cs="Times New Roman"/>
          <w:b/>
          <w:bCs/>
          <w:szCs w:val="20"/>
        </w:rPr>
        <w:t xml:space="preserve"> wraz z wycinką drzew, zgodnie z załączoną inwentaryzacją dendrologiczną.</w:t>
      </w:r>
    </w:p>
    <w:bookmarkEnd w:id="1"/>
    <w:p w14:paraId="250333A3" w14:textId="77777777" w:rsidR="001E0BF4" w:rsidRPr="00C74E24" w:rsidRDefault="001E0BF4" w:rsidP="001E0BF4">
      <w:pPr>
        <w:overflowPunct w:val="0"/>
        <w:autoSpaceDE w:val="0"/>
        <w:autoSpaceDN w:val="0"/>
        <w:adjustRightInd w:val="0"/>
        <w:textAlignment w:val="baseline"/>
        <w:rPr>
          <w:rFonts w:cs="Times New Roman"/>
          <w:b/>
          <w:bCs/>
        </w:rPr>
      </w:pPr>
    </w:p>
    <w:p w14:paraId="06E0C07F" w14:textId="77777777" w:rsidR="001E0BF4" w:rsidRPr="00C74E24" w:rsidRDefault="001E0BF4" w:rsidP="001E0BF4">
      <w:pPr>
        <w:overflowPunct w:val="0"/>
        <w:autoSpaceDE w:val="0"/>
        <w:autoSpaceDN w:val="0"/>
        <w:adjustRightInd w:val="0"/>
        <w:ind w:firstLine="0"/>
        <w:textAlignment w:val="baseline"/>
        <w:rPr>
          <w:rFonts w:cs="Times New Roman"/>
          <w:szCs w:val="20"/>
          <w:u w:val="single"/>
        </w:rPr>
      </w:pPr>
      <w:bookmarkStart w:id="2" w:name="_Hlk128040861"/>
      <w:r w:rsidRPr="00C74E24">
        <w:rPr>
          <w:rFonts w:cs="Times New Roman"/>
          <w:szCs w:val="20"/>
          <w:u w:val="single"/>
        </w:rPr>
        <w:t>Dane nieruchomości (miejsce wykonywania robót budowlanych):</w:t>
      </w:r>
    </w:p>
    <w:p w14:paraId="7745782A" w14:textId="77777777" w:rsidR="001E0BF4" w:rsidRPr="00C74E24" w:rsidRDefault="001E0BF4" w:rsidP="001E0BF4">
      <w:pPr>
        <w:overflowPunct w:val="0"/>
        <w:autoSpaceDE w:val="0"/>
        <w:autoSpaceDN w:val="0"/>
        <w:adjustRightInd w:val="0"/>
        <w:ind w:firstLine="0"/>
        <w:textAlignment w:val="baseline"/>
        <w:rPr>
          <w:rFonts w:cs="Times New Roman"/>
          <w:sz w:val="8"/>
          <w:szCs w:val="8"/>
          <w:u w:val="single"/>
        </w:rPr>
      </w:pPr>
    </w:p>
    <w:p w14:paraId="2D6E294C" w14:textId="77777777" w:rsidR="00493074" w:rsidRPr="00C74E24" w:rsidRDefault="00493074" w:rsidP="00493074">
      <w:pPr>
        <w:overflowPunct w:val="0"/>
        <w:autoSpaceDE w:val="0"/>
        <w:autoSpaceDN w:val="0"/>
        <w:adjustRightInd w:val="0"/>
        <w:ind w:firstLine="0"/>
        <w:textAlignment w:val="baseline"/>
        <w:rPr>
          <w:rFonts w:cs="Times New Roman"/>
          <w:b/>
          <w:bCs/>
          <w:szCs w:val="20"/>
        </w:rPr>
      </w:pPr>
      <w:r w:rsidRPr="00C74E24">
        <w:rPr>
          <w:rFonts w:cs="Times New Roman"/>
          <w:b/>
          <w:bCs/>
          <w:spacing w:val="4"/>
          <w:szCs w:val="20"/>
        </w:rPr>
        <w:t>Inwestycją objęte są nieruchomości (lub ich części) położone w granicach terenu</w:t>
      </w:r>
      <w:r w:rsidRPr="00C74E24">
        <w:rPr>
          <w:rFonts w:cs="Times New Roman"/>
          <w:b/>
          <w:bCs/>
          <w:szCs w:val="20"/>
        </w:rPr>
        <w:t xml:space="preserve"> wskazanego we wniosku, zlokalizowane w województwie małopolskim, na terenie powiatu olkuskiego: </w:t>
      </w:r>
      <w:bookmarkStart w:id="3" w:name="_Hlk140669108"/>
    </w:p>
    <w:p w14:paraId="76331F00" w14:textId="77777777" w:rsidR="00493074" w:rsidRPr="00C74E24" w:rsidRDefault="00493074" w:rsidP="00493074">
      <w:pPr>
        <w:spacing w:after="160" w:line="259" w:lineRule="auto"/>
        <w:ind w:firstLine="0"/>
        <w:jc w:val="left"/>
        <w:rPr>
          <w:rFonts w:cs="Times New Roman"/>
          <w:b/>
          <w:bCs/>
          <w:sz w:val="16"/>
          <w:szCs w:val="16"/>
        </w:rPr>
      </w:pPr>
      <w:r w:rsidRPr="00C74E24">
        <w:rPr>
          <w:rFonts w:cs="Times New Roman"/>
          <w:b/>
          <w:bCs/>
          <w:sz w:val="16"/>
          <w:szCs w:val="16"/>
        </w:rPr>
        <w:br w:type="page"/>
      </w:r>
    </w:p>
    <w:p w14:paraId="22392D66" w14:textId="77777777" w:rsidR="00493074" w:rsidRPr="00C74E24" w:rsidRDefault="00493074" w:rsidP="00493074">
      <w:pPr>
        <w:overflowPunct w:val="0"/>
        <w:autoSpaceDE w:val="0"/>
        <w:autoSpaceDN w:val="0"/>
        <w:adjustRightInd w:val="0"/>
        <w:ind w:left="284" w:hanging="284"/>
        <w:textAlignment w:val="baseline"/>
        <w:rPr>
          <w:rFonts w:cs="Times New Roman"/>
          <w:iCs/>
          <w:szCs w:val="20"/>
        </w:rPr>
      </w:pPr>
      <w:r w:rsidRPr="00C74E24">
        <w:rPr>
          <w:rFonts w:cs="Times New Roman"/>
          <w:iCs/>
          <w:szCs w:val="20"/>
        </w:rPr>
        <w:lastRenderedPageBreak/>
        <w:t>●</w:t>
      </w:r>
      <w:r w:rsidRPr="00C74E24">
        <w:rPr>
          <w:rFonts w:cs="Times New Roman"/>
          <w:iCs/>
          <w:szCs w:val="20"/>
        </w:rPr>
        <w:tab/>
        <w:t xml:space="preserve">w gminie </w:t>
      </w:r>
      <w:r w:rsidRPr="00C74E24">
        <w:rPr>
          <w:rFonts w:cs="Times New Roman"/>
          <w:b/>
          <w:bCs/>
          <w:iCs/>
          <w:szCs w:val="20"/>
        </w:rPr>
        <w:t>Olkusz</w:t>
      </w:r>
      <w:r w:rsidRPr="00C74E24">
        <w:rPr>
          <w:rFonts w:cs="Times New Roman"/>
          <w:iCs/>
          <w:szCs w:val="20"/>
        </w:rPr>
        <w:t xml:space="preserve">, w jednostce ewidencyjnej </w:t>
      </w:r>
      <w:r w:rsidRPr="00C74E24">
        <w:rPr>
          <w:rFonts w:cs="Times New Roman"/>
          <w:b/>
          <w:bCs/>
          <w:iCs/>
          <w:szCs w:val="20"/>
        </w:rPr>
        <w:t>121205 4 Olkusz-M</w:t>
      </w:r>
      <w:r w:rsidRPr="00C74E24">
        <w:rPr>
          <w:rFonts w:cs="Times New Roman"/>
          <w:iCs/>
          <w:szCs w:val="20"/>
        </w:rPr>
        <w:t xml:space="preserve">, w obrębie </w:t>
      </w:r>
      <w:r w:rsidRPr="00C74E24">
        <w:rPr>
          <w:rFonts w:cs="Times New Roman"/>
          <w:b/>
          <w:bCs/>
          <w:iCs/>
          <w:szCs w:val="20"/>
          <w:u w:val="single" w:color="A6A6A6"/>
          <w:lang w:bidi="pl-PL"/>
        </w:rPr>
        <w:t>0001 Olkusz</w:t>
      </w:r>
      <w:r w:rsidRPr="00C74E24">
        <w:rPr>
          <w:rFonts w:cs="Times New Roman"/>
          <w:iCs/>
          <w:szCs w:val="20"/>
        </w:rPr>
        <w:t>, na działkach ewidencyjnych numer:</w:t>
      </w:r>
    </w:p>
    <w:p w14:paraId="068F7933" w14:textId="77777777" w:rsidR="00493074" w:rsidRPr="00C74E24" w:rsidRDefault="00493074" w:rsidP="00493074">
      <w:pPr>
        <w:overflowPunct w:val="0"/>
        <w:autoSpaceDE w:val="0"/>
        <w:autoSpaceDN w:val="0"/>
        <w:adjustRightInd w:val="0"/>
        <w:ind w:firstLine="0"/>
        <w:textAlignment w:val="baseline"/>
        <w:rPr>
          <w:rFonts w:cs="Times New Roman"/>
          <w:iCs/>
          <w:color w:val="C00000"/>
          <w:sz w:val="20"/>
          <w:szCs w:val="20"/>
        </w:rPr>
      </w:pPr>
    </w:p>
    <w:p w14:paraId="49295685" w14:textId="77777777" w:rsidR="00493074" w:rsidRPr="00C74E24" w:rsidRDefault="00493074" w:rsidP="00493074">
      <w:pPr>
        <w:overflowPunct w:val="0"/>
        <w:autoSpaceDE w:val="0"/>
        <w:autoSpaceDN w:val="0"/>
        <w:adjustRightInd w:val="0"/>
        <w:ind w:firstLine="0"/>
        <w:textAlignment w:val="baseline"/>
        <w:rPr>
          <w:rFonts w:cs="Times New Roman"/>
          <w:iCs/>
          <w:color w:val="C00000"/>
          <w:sz w:val="4"/>
          <w:szCs w:val="4"/>
        </w:rPr>
      </w:pPr>
    </w:p>
    <w:tbl>
      <w:tblPr>
        <w:tblStyle w:val="Tabela-Siatka"/>
        <w:tblW w:w="924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23" w:type="dxa"/>
          <w:left w:w="57" w:type="dxa"/>
          <w:bottom w:w="23" w:type="dxa"/>
          <w:right w:w="57" w:type="dxa"/>
        </w:tblCellMar>
        <w:tblLook w:val="04A0" w:firstRow="1" w:lastRow="0" w:firstColumn="1" w:lastColumn="0" w:noHBand="0" w:noVBand="1"/>
      </w:tblPr>
      <w:tblGrid>
        <w:gridCol w:w="397"/>
        <w:gridCol w:w="680"/>
        <w:gridCol w:w="1769"/>
        <w:gridCol w:w="351"/>
        <w:gridCol w:w="397"/>
        <w:gridCol w:w="680"/>
        <w:gridCol w:w="1769"/>
        <w:gridCol w:w="351"/>
        <w:gridCol w:w="397"/>
        <w:gridCol w:w="680"/>
        <w:gridCol w:w="1769"/>
      </w:tblGrid>
      <w:tr w:rsidR="00493074" w:rsidRPr="00C74E24" w14:paraId="321B6DA1" w14:textId="77777777" w:rsidTr="002C0B5F">
        <w:tc>
          <w:tcPr>
            <w:tcW w:w="397" w:type="dxa"/>
            <w:vMerge w:val="restart"/>
            <w:tcBorders>
              <w:top w:val="single" w:sz="8" w:space="0" w:color="auto"/>
              <w:left w:val="single" w:sz="8" w:space="0" w:color="auto"/>
              <w:bottom w:val="single" w:sz="2" w:space="0" w:color="auto"/>
            </w:tcBorders>
            <w:vAlign w:val="center"/>
          </w:tcPr>
          <w:p w14:paraId="51E9009C" w14:textId="77777777" w:rsidR="00493074" w:rsidRPr="00C74E24" w:rsidRDefault="00493074" w:rsidP="00493074">
            <w:pPr>
              <w:overflowPunct w:val="0"/>
              <w:autoSpaceDE w:val="0"/>
              <w:autoSpaceDN w:val="0"/>
              <w:adjustRightInd w:val="0"/>
              <w:spacing w:line="204" w:lineRule="auto"/>
              <w:jc w:val="center"/>
              <w:textAlignment w:val="baseline"/>
              <w:rPr>
                <w:rFonts w:ascii="Arial Narrow" w:hAnsi="Arial Narrow"/>
                <w:iCs/>
              </w:rPr>
            </w:pPr>
            <w:r w:rsidRPr="00C74E24">
              <w:rPr>
                <w:rFonts w:ascii="Arial Narrow" w:hAnsi="Arial Narrow"/>
                <w:b/>
                <w:bCs/>
              </w:rPr>
              <w:t>lp.</w:t>
            </w:r>
          </w:p>
        </w:tc>
        <w:tc>
          <w:tcPr>
            <w:tcW w:w="680" w:type="dxa"/>
            <w:vMerge w:val="restart"/>
            <w:tcBorders>
              <w:top w:val="single" w:sz="8" w:space="0" w:color="auto"/>
              <w:bottom w:val="single" w:sz="2" w:space="0" w:color="auto"/>
            </w:tcBorders>
            <w:vAlign w:val="center"/>
          </w:tcPr>
          <w:p w14:paraId="72C947C5" w14:textId="77777777" w:rsidR="00493074" w:rsidRPr="00C74E24" w:rsidRDefault="00493074" w:rsidP="00493074">
            <w:pPr>
              <w:overflowPunct w:val="0"/>
              <w:autoSpaceDE w:val="0"/>
              <w:autoSpaceDN w:val="0"/>
              <w:adjustRightInd w:val="0"/>
              <w:spacing w:line="204" w:lineRule="auto"/>
              <w:jc w:val="center"/>
              <w:textAlignment w:val="baseline"/>
              <w:rPr>
                <w:rFonts w:ascii="Arial Narrow" w:hAnsi="Arial Narrow"/>
                <w:iCs/>
              </w:rPr>
            </w:pPr>
            <w:r w:rsidRPr="00C74E24">
              <w:rPr>
                <w:rFonts w:ascii="Arial Narrow" w:hAnsi="Arial Narrow"/>
                <w:b/>
                <w:bCs/>
              </w:rPr>
              <w:t>numer działki</w:t>
            </w:r>
          </w:p>
        </w:tc>
        <w:tc>
          <w:tcPr>
            <w:tcW w:w="1769" w:type="dxa"/>
            <w:vMerge w:val="restart"/>
            <w:tcBorders>
              <w:top w:val="single" w:sz="8" w:space="0" w:color="auto"/>
              <w:bottom w:val="single" w:sz="2" w:space="0" w:color="auto"/>
              <w:right w:val="single" w:sz="8" w:space="0" w:color="auto"/>
            </w:tcBorders>
            <w:vAlign w:val="center"/>
          </w:tcPr>
          <w:p w14:paraId="2ED34E5F" w14:textId="77777777" w:rsidR="00493074" w:rsidRPr="00C74E24" w:rsidRDefault="00493074" w:rsidP="00493074">
            <w:pPr>
              <w:overflowPunct w:val="0"/>
              <w:autoSpaceDE w:val="0"/>
              <w:autoSpaceDN w:val="0"/>
              <w:adjustRightInd w:val="0"/>
              <w:spacing w:line="204" w:lineRule="auto"/>
              <w:jc w:val="center"/>
              <w:textAlignment w:val="baseline"/>
              <w:rPr>
                <w:rFonts w:ascii="Arial Narrow" w:hAnsi="Arial Narrow"/>
                <w:b/>
                <w:bCs/>
              </w:rPr>
            </w:pPr>
            <w:r w:rsidRPr="00C74E24">
              <w:rPr>
                <w:rFonts w:ascii="Arial Narrow" w:hAnsi="Arial Narrow"/>
                <w:b/>
                <w:bCs/>
              </w:rPr>
              <w:t>numer</w:t>
            </w:r>
          </w:p>
          <w:p w14:paraId="7B726B73" w14:textId="77777777" w:rsidR="00493074" w:rsidRPr="00C74E24" w:rsidRDefault="00493074" w:rsidP="00493074">
            <w:pPr>
              <w:overflowPunct w:val="0"/>
              <w:autoSpaceDE w:val="0"/>
              <w:autoSpaceDN w:val="0"/>
              <w:adjustRightInd w:val="0"/>
              <w:spacing w:line="204" w:lineRule="auto"/>
              <w:jc w:val="center"/>
              <w:textAlignment w:val="baseline"/>
              <w:rPr>
                <w:rFonts w:ascii="Arial Narrow" w:hAnsi="Arial Narrow"/>
                <w:iCs/>
              </w:rPr>
            </w:pPr>
            <w:r w:rsidRPr="00C74E24">
              <w:rPr>
                <w:rFonts w:ascii="Arial Narrow" w:hAnsi="Arial Narrow"/>
                <w:b/>
                <w:bCs/>
              </w:rPr>
              <w:t>Księgi Wieczystej</w:t>
            </w:r>
          </w:p>
        </w:tc>
        <w:tc>
          <w:tcPr>
            <w:tcW w:w="351" w:type="dxa"/>
            <w:tcBorders>
              <w:top w:val="nil"/>
              <w:left w:val="single" w:sz="8" w:space="0" w:color="auto"/>
              <w:bottom w:val="nil"/>
              <w:right w:val="single" w:sz="8" w:space="0" w:color="auto"/>
            </w:tcBorders>
          </w:tcPr>
          <w:p w14:paraId="6F910BE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8" w:space="0" w:color="auto"/>
              <w:left w:val="single" w:sz="8" w:space="0" w:color="auto"/>
              <w:bottom w:val="single" w:sz="2" w:space="0" w:color="auto"/>
            </w:tcBorders>
            <w:vAlign w:val="bottom"/>
          </w:tcPr>
          <w:p w14:paraId="2A831B00"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3.</w:t>
            </w:r>
          </w:p>
        </w:tc>
        <w:tc>
          <w:tcPr>
            <w:tcW w:w="680" w:type="dxa"/>
            <w:tcBorders>
              <w:top w:val="single" w:sz="8" w:space="0" w:color="auto"/>
              <w:bottom w:val="single" w:sz="2" w:space="0" w:color="auto"/>
            </w:tcBorders>
            <w:vAlign w:val="bottom"/>
          </w:tcPr>
          <w:p w14:paraId="02AFA6BF"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251/2</w:t>
            </w:r>
          </w:p>
        </w:tc>
        <w:tc>
          <w:tcPr>
            <w:tcW w:w="1769" w:type="dxa"/>
            <w:tcBorders>
              <w:top w:val="single" w:sz="8" w:space="0" w:color="auto"/>
              <w:bottom w:val="single" w:sz="2" w:space="0" w:color="auto"/>
              <w:right w:val="single" w:sz="8" w:space="0" w:color="auto"/>
            </w:tcBorders>
            <w:vAlign w:val="bottom"/>
          </w:tcPr>
          <w:p w14:paraId="279C9566"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c>
          <w:tcPr>
            <w:tcW w:w="351" w:type="dxa"/>
            <w:tcBorders>
              <w:top w:val="nil"/>
              <w:left w:val="single" w:sz="8" w:space="0" w:color="auto"/>
              <w:bottom w:val="nil"/>
              <w:right w:val="single" w:sz="8" w:space="0" w:color="auto"/>
            </w:tcBorders>
          </w:tcPr>
          <w:p w14:paraId="3D1C43B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8" w:space="0" w:color="auto"/>
              <w:left w:val="single" w:sz="8" w:space="0" w:color="auto"/>
              <w:bottom w:val="single" w:sz="2" w:space="0" w:color="auto"/>
            </w:tcBorders>
          </w:tcPr>
          <w:p w14:paraId="005FD121"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7.</w:t>
            </w:r>
          </w:p>
        </w:tc>
        <w:tc>
          <w:tcPr>
            <w:tcW w:w="680" w:type="dxa"/>
            <w:tcBorders>
              <w:top w:val="single" w:sz="8" w:space="0" w:color="auto"/>
              <w:bottom w:val="single" w:sz="2" w:space="0" w:color="auto"/>
            </w:tcBorders>
            <w:vAlign w:val="bottom"/>
          </w:tcPr>
          <w:p w14:paraId="76E69130"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90</w:t>
            </w:r>
          </w:p>
        </w:tc>
        <w:tc>
          <w:tcPr>
            <w:tcW w:w="1769" w:type="dxa"/>
            <w:tcBorders>
              <w:top w:val="single" w:sz="8" w:space="0" w:color="auto"/>
              <w:bottom w:val="single" w:sz="2" w:space="0" w:color="auto"/>
              <w:right w:val="single" w:sz="8" w:space="0" w:color="auto"/>
            </w:tcBorders>
            <w:vAlign w:val="bottom"/>
          </w:tcPr>
          <w:p w14:paraId="065CD31B"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KR1O/00060992/2</w:t>
            </w:r>
          </w:p>
        </w:tc>
      </w:tr>
      <w:tr w:rsidR="00493074" w:rsidRPr="00C74E24" w14:paraId="4CECB037" w14:textId="77777777" w:rsidTr="002C0B5F">
        <w:tc>
          <w:tcPr>
            <w:tcW w:w="397" w:type="dxa"/>
            <w:vMerge/>
            <w:tcBorders>
              <w:top w:val="single" w:sz="2" w:space="0" w:color="auto"/>
              <w:left w:val="single" w:sz="8" w:space="0" w:color="auto"/>
              <w:bottom w:val="single" w:sz="2" w:space="0" w:color="auto"/>
            </w:tcBorders>
          </w:tcPr>
          <w:p w14:paraId="6149838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p>
        </w:tc>
        <w:tc>
          <w:tcPr>
            <w:tcW w:w="680" w:type="dxa"/>
            <w:vMerge/>
            <w:tcBorders>
              <w:top w:val="single" w:sz="2" w:space="0" w:color="auto"/>
              <w:bottom w:val="single" w:sz="2" w:space="0" w:color="auto"/>
            </w:tcBorders>
          </w:tcPr>
          <w:p w14:paraId="5C474A7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1769" w:type="dxa"/>
            <w:vMerge/>
            <w:tcBorders>
              <w:top w:val="single" w:sz="2" w:space="0" w:color="auto"/>
              <w:bottom w:val="single" w:sz="2" w:space="0" w:color="auto"/>
              <w:right w:val="single" w:sz="8" w:space="0" w:color="auto"/>
            </w:tcBorders>
          </w:tcPr>
          <w:p w14:paraId="3600F6E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51" w:type="dxa"/>
            <w:tcBorders>
              <w:top w:val="nil"/>
              <w:left w:val="single" w:sz="8" w:space="0" w:color="auto"/>
              <w:bottom w:val="nil"/>
              <w:right w:val="single" w:sz="8" w:space="0" w:color="auto"/>
            </w:tcBorders>
          </w:tcPr>
          <w:p w14:paraId="5E0CA17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259ADF6B"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4.</w:t>
            </w:r>
          </w:p>
        </w:tc>
        <w:tc>
          <w:tcPr>
            <w:tcW w:w="680" w:type="dxa"/>
            <w:tcBorders>
              <w:top w:val="single" w:sz="2" w:space="0" w:color="auto"/>
              <w:bottom w:val="single" w:sz="2" w:space="0" w:color="auto"/>
            </w:tcBorders>
            <w:vAlign w:val="bottom"/>
          </w:tcPr>
          <w:p w14:paraId="4179E483"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299/2</w:t>
            </w:r>
          </w:p>
        </w:tc>
        <w:tc>
          <w:tcPr>
            <w:tcW w:w="1769" w:type="dxa"/>
            <w:tcBorders>
              <w:top w:val="single" w:sz="2" w:space="0" w:color="auto"/>
              <w:bottom w:val="single" w:sz="2" w:space="0" w:color="auto"/>
              <w:right w:val="single" w:sz="8" w:space="0" w:color="auto"/>
            </w:tcBorders>
            <w:vAlign w:val="bottom"/>
          </w:tcPr>
          <w:p w14:paraId="7C404ADB"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KR1O/00078837/7</w:t>
            </w:r>
          </w:p>
        </w:tc>
        <w:tc>
          <w:tcPr>
            <w:tcW w:w="351" w:type="dxa"/>
            <w:tcBorders>
              <w:top w:val="nil"/>
              <w:left w:val="single" w:sz="8" w:space="0" w:color="auto"/>
              <w:bottom w:val="nil"/>
              <w:right w:val="single" w:sz="8" w:space="0" w:color="auto"/>
            </w:tcBorders>
          </w:tcPr>
          <w:p w14:paraId="4984A88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tcPr>
          <w:p w14:paraId="0141E4FD"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8.</w:t>
            </w:r>
          </w:p>
        </w:tc>
        <w:tc>
          <w:tcPr>
            <w:tcW w:w="680" w:type="dxa"/>
            <w:tcBorders>
              <w:top w:val="single" w:sz="2" w:space="0" w:color="auto"/>
              <w:bottom w:val="single" w:sz="2" w:space="0" w:color="auto"/>
            </w:tcBorders>
            <w:vAlign w:val="bottom"/>
          </w:tcPr>
          <w:p w14:paraId="57FA7C40"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91</w:t>
            </w:r>
          </w:p>
        </w:tc>
        <w:tc>
          <w:tcPr>
            <w:tcW w:w="1769" w:type="dxa"/>
            <w:tcBorders>
              <w:top w:val="single" w:sz="2" w:space="0" w:color="auto"/>
              <w:bottom w:val="single" w:sz="2" w:space="0" w:color="auto"/>
              <w:right w:val="single" w:sz="8" w:space="0" w:color="auto"/>
            </w:tcBorders>
            <w:vAlign w:val="bottom"/>
          </w:tcPr>
          <w:p w14:paraId="3F7D81E3"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KW 38065</w:t>
            </w:r>
          </w:p>
        </w:tc>
      </w:tr>
      <w:tr w:rsidR="00493074" w:rsidRPr="00C74E24" w14:paraId="3D95AA2D" w14:textId="77777777" w:rsidTr="002C0B5F">
        <w:tc>
          <w:tcPr>
            <w:tcW w:w="397" w:type="dxa"/>
            <w:tcBorders>
              <w:top w:val="single" w:sz="2" w:space="0" w:color="auto"/>
              <w:left w:val="single" w:sz="8" w:space="0" w:color="auto"/>
              <w:bottom w:val="single" w:sz="2" w:space="0" w:color="auto"/>
            </w:tcBorders>
          </w:tcPr>
          <w:p w14:paraId="2F310426"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1.</w:t>
            </w:r>
          </w:p>
        </w:tc>
        <w:tc>
          <w:tcPr>
            <w:tcW w:w="680" w:type="dxa"/>
            <w:tcBorders>
              <w:top w:val="single" w:sz="2" w:space="0" w:color="auto"/>
              <w:bottom w:val="single" w:sz="2" w:space="0" w:color="auto"/>
            </w:tcBorders>
            <w:vAlign w:val="bottom"/>
          </w:tcPr>
          <w:p w14:paraId="0678FB4D"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250</w:t>
            </w:r>
          </w:p>
        </w:tc>
        <w:tc>
          <w:tcPr>
            <w:tcW w:w="1769" w:type="dxa"/>
            <w:tcBorders>
              <w:top w:val="single" w:sz="2" w:space="0" w:color="auto"/>
              <w:bottom w:val="single" w:sz="2" w:space="0" w:color="auto"/>
              <w:right w:val="single" w:sz="8" w:space="0" w:color="auto"/>
            </w:tcBorders>
            <w:vAlign w:val="bottom"/>
          </w:tcPr>
          <w:p w14:paraId="6A4D761D"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KW 41938</w:t>
            </w:r>
          </w:p>
        </w:tc>
        <w:tc>
          <w:tcPr>
            <w:tcW w:w="351" w:type="dxa"/>
            <w:tcBorders>
              <w:top w:val="nil"/>
              <w:left w:val="single" w:sz="8" w:space="0" w:color="auto"/>
              <w:bottom w:val="nil"/>
              <w:right w:val="single" w:sz="8" w:space="0" w:color="auto"/>
            </w:tcBorders>
          </w:tcPr>
          <w:p w14:paraId="38B918C4"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2FF7F610"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5.</w:t>
            </w:r>
          </w:p>
        </w:tc>
        <w:tc>
          <w:tcPr>
            <w:tcW w:w="680" w:type="dxa"/>
            <w:tcBorders>
              <w:top w:val="single" w:sz="2" w:space="0" w:color="auto"/>
              <w:bottom w:val="single" w:sz="2" w:space="0" w:color="auto"/>
            </w:tcBorders>
            <w:vAlign w:val="bottom"/>
          </w:tcPr>
          <w:p w14:paraId="56A79C01"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82/3</w:t>
            </w:r>
          </w:p>
        </w:tc>
        <w:tc>
          <w:tcPr>
            <w:tcW w:w="1769" w:type="dxa"/>
            <w:tcBorders>
              <w:top w:val="single" w:sz="2" w:space="0" w:color="auto"/>
              <w:bottom w:val="single" w:sz="2" w:space="0" w:color="auto"/>
              <w:right w:val="single" w:sz="8" w:space="0" w:color="auto"/>
            </w:tcBorders>
            <w:vAlign w:val="bottom"/>
          </w:tcPr>
          <w:p w14:paraId="7718A42F"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KR1O/00059067/9</w:t>
            </w:r>
          </w:p>
        </w:tc>
        <w:tc>
          <w:tcPr>
            <w:tcW w:w="351" w:type="dxa"/>
            <w:tcBorders>
              <w:top w:val="nil"/>
              <w:left w:val="single" w:sz="8" w:space="0" w:color="auto"/>
              <w:bottom w:val="nil"/>
              <w:right w:val="single" w:sz="8" w:space="0" w:color="auto"/>
            </w:tcBorders>
          </w:tcPr>
          <w:p w14:paraId="075F866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tcPr>
          <w:p w14:paraId="76B3E379"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9.</w:t>
            </w:r>
          </w:p>
        </w:tc>
        <w:tc>
          <w:tcPr>
            <w:tcW w:w="680" w:type="dxa"/>
            <w:tcBorders>
              <w:top w:val="single" w:sz="2" w:space="0" w:color="auto"/>
              <w:bottom w:val="single" w:sz="2" w:space="0" w:color="auto"/>
            </w:tcBorders>
            <w:vAlign w:val="bottom"/>
          </w:tcPr>
          <w:p w14:paraId="6E2A92CA"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96/3</w:t>
            </w:r>
          </w:p>
        </w:tc>
        <w:tc>
          <w:tcPr>
            <w:tcW w:w="1769" w:type="dxa"/>
            <w:tcBorders>
              <w:top w:val="single" w:sz="2" w:space="0" w:color="auto"/>
              <w:bottom w:val="single" w:sz="2" w:space="0" w:color="auto"/>
              <w:right w:val="single" w:sz="8" w:space="0" w:color="auto"/>
            </w:tcBorders>
            <w:vAlign w:val="bottom"/>
          </w:tcPr>
          <w:p w14:paraId="724E36B5"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KR1O/00059067/9</w:t>
            </w:r>
          </w:p>
        </w:tc>
      </w:tr>
      <w:tr w:rsidR="00493074" w:rsidRPr="00C74E24" w14:paraId="156E7D62" w14:textId="77777777" w:rsidTr="002C0B5F">
        <w:tc>
          <w:tcPr>
            <w:tcW w:w="397" w:type="dxa"/>
            <w:tcBorders>
              <w:top w:val="single" w:sz="2" w:space="0" w:color="auto"/>
              <w:left w:val="single" w:sz="8" w:space="0" w:color="auto"/>
              <w:bottom w:val="single" w:sz="8" w:space="0" w:color="auto"/>
            </w:tcBorders>
          </w:tcPr>
          <w:p w14:paraId="31AE53E5"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2.</w:t>
            </w:r>
          </w:p>
        </w:tc>
        <w:tc>
          <w:tcPr>
            <w:tcW w:w="680" w:type="dxa"/>
            <w:tcBorders>
              <w:top w:val="single" w:sz="2" w:space="0" w:color="auto"/>
              <w:bottom w:val="single" w:sz="8" w:space="0" w:color="auto"/>
            </w:tcBorders>
            <w:vAlign w:val="bottom"/>
          </w:tcPr>
          <w:p w14:paraId="07D53FFA"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251/1</w:t>
            </w:r>
          </w:p>
        </w:tc>
        <w:tc>
          <w:tcPr>
            <w:tcW w:w="1769" w:type="dxa"/>
            <w:tcBorders>
              <w:top w:val="single" w:sz="2" w:space="0" w:color="auto"/>
              <w:bottom w:val="single" w:sz="8" w:space="0" w:color="auto"/>
              <w:right w:val="single" w:sz="8" w:space="0" w:color="auto"/>
            </w:tcBorders>
            <w:vAlign w:val="bottom"/>
          </w:tcPr>
          <w:p w14:paraId="1B040DC0"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c>
          <w:tcPr>
            <w:tcW w:w="351" w:type="dxa"/>
            <w:tcBorders>
              <w:top w:val="nil"/>
              <w:left w:val="single" w:sz="8" w:space="0" w:color="auto"/>
              <w:bottom w:val="nil"/>
              <w:right w:val="single" w:sz="8" w:space="0" w:color="auto"/>
            </w:tcBorders>
          </w:tcPr>
          <w:p w14:paraId="05902D8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8" w:space="0" w:color="auto"/>
            </w:tcBorders>
            <w:vAlign w:val="bottom"/>
          </w:tcPr>
          <w:p w14:paraId="072E94E5"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6.</w:t>
            </w:r>
          </w:p>
        </w:tc>
        <w:tc>
          <w:tcPr>
            <w:tcW w:w="680" w:type="dxa"/>
            <w:tcBorders>
              <w:top w:val="single" w:sz="2" w:space="0" w:color="auto"/>
              <w:bottom w:val="single" w:sz="8" w:space="0" w:color="auto"/>
            </w:tcBorders>
            <w:vAlign w:val="bottom"/>
          </w:tcPr>
          <w:p w14:paraId="2112BF4E"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88</w:t>
            </w:r>
          </w:p>
        </w:tc>
        <w:tc>
          <w:tcPr>
            <w:tcW w:w="1769" w:type="dxa"/>
            <w:tcBorders>
              <w:top w:val="single" w:sz="2" w:space="0" w:color="auto"/>
              <w:bottom w:val="single" w:sz="8" w:space="0" w:color="auto"/>
              <w:right w:val="single" w:sz="8" w:space="0" w:color="auto"/>
            </w:tcBorders>
            <w:vAlign w:val="bottom"/>
          </w:tcPr>
          <w:p w14:paraId="6741C9F5"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KR1O/00069279/1</w:t>
            </w:r>
          </w:p>
        </w:tc>
        <w:tc>
          <w:tcPr>
            <w:tcW w:w="351" w:type="dxa"/>
            <w:tcBorders>
              <w:top w:val="nil"/>
              <w:left w:val="single" w:sz="8" w:space="0" w:color="auto"/>
              <w:bottom w:val="nil"/>
              <w:right w:val="single" w:sz="8" w:space="0" w:color="auto"/>
            </w:tcBorders>
          </w:tcPr>
          <w:p w14:paraId="61EDA5C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8" w:space="0" w:color="auto"/>
            </w:tcBorders>
          </w:tcPr>
          <w:p w14:paraId="74FE9597"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iCs/>
              </w:rPr>
              <w:t>10.</w:t>
            </w:r>
          </w:p>
        </w:tc>
        <w:tc>
          <w:tcPr>
            <w:tcW w:w="680" w:type="dxa"/>
            <w:tcBorders>
              <w:top w:val="single" w:sz="2" w:space="0" w:color="auto"/>
              <w:bottom w:val="single" w:sz="8" w:space="0" w:color="auto"/>
            </w:tcBorders>
            <w:vAlign w:val="bottom"/>
          </w:tcPr>
          <w:p w14:paraId="65BDC62D"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96/4</w:t>
            </w:r>
          </w:p>
        </w:tc>
        <w:tc>
          <w:tcPr>
            <w:tcW w:w="1769" w:type="dxa"/>
            <w:tcBorders>
              <w:top w:val="single" w:sz="2" w:space="0" w:color="auto"/>
              <w:bottom w:val="single" w:sz="8" w:space="0" w:color="auto"/>
              <w:right w:val="single" w:sz="8" w:space="0" w:color="auto"/>
            </w:tcBorders>
            <w:vAlign w:val="bottom"/>
          </w:tcPr>
          <w:p w14:paraId="3C68A429"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KR1O/00073356/6</w:t>
            </w:r>
          </w:p>
        </w:tc>
      </w:tr>
    </w:tbl>
    <w:p w14:paraId="4ACCCCD4" w14:textId="77777777" w:rsidR="00493074" w:rsidRPr="00C74E24" w:rsidRDefault="00493074" w:rsidP="00493074">
      <w:pPr>
        <w:overflowPunct w:val="0"/>
        <w:autoSpaceDE w:val="0"/>
        <w:autoSpaceDN w:val="0"/>
        <w:adjustRightInd w:val="0"/>
        <w:ind w:firstLine="0"/>
        <w:textAlignment w:val="baseline"/>
        <w:rPr>
          <w:rFonts w:cs="Times New Roman"/>
          <w:iCs/>
          <w:color w:val="C00000"/>
          <w:sz w:val="26"/>
          <w:szCs w:val="26"/>
        </w:rPr>
      </w:pPr>
    </w:p>
    <w:p w14:paraId="2DDAABA5" w14:textId="77777777" w:rsidR="00493074" w:rsidRPr="00C74E24" w:rsidRDefault="00493074" w:rsidP="00493074">
      <w:pPr>
        <w:overflowPunct w:val="0"/>
        <w:autoSpaceDE w:val="0"/>
        <w:autoSpaceDN w:val="0"/>
        <w:adjustRightInd w:val="0"/>
        <w:ind w:left="284" w:hanging="284"/>
        <w:textAlignment w:val="baseline"/>
        <w:rPr>
          <w:rFonts w:cs="Times New Roman"/>
          <w:iCs/>
          <w:szCs w:val="20"/>
        </w:rPr>
      </w:pPr>
      <w:r w:rsidRPr="00C74E24">
        <w:rPr>
          <w:rFonts w:cs="Times New Roman"/>
          <w:iCs/>
          <w:szCs w:val="20"/>
        </w:rPr>
        <w:t>●</w:t>
      </w:r>
      <w:r w:rsidRPr="00C74E24">
        <w:rPr>
          <w:rFonts w:cs="Times New Roman"/>
          <w:iCs/>
          <w:szCs w:val="20"/>
        </w:rPr>
        <w:tab/>
        <w:t xml:space="preserve">w gminie Olkusz, w jednostce ewidencyjnej </w:t>
      </w:r>
      <w:r w:rsidRPr="00C74E24">
        <w:rPr>
          <w:rFonts w:cs="Times New Roman"/>
          <w:b/>
          <w:bCs/>
          <w:iCs/>
          <w:szCs w:val="20"/>
          <w:lang w:bidi="pl-PL"/>
        </w:rPr>
        <w:t>121205 4 Olkusz-M</w:t>
      </w:r>
      <w:r w:rsidRPr="00C74E24">
        <w:rPr>
          <w:rFonts w:cs="Times New Roman"/>
          <w:iCs/>
          <w:szCs w:val="20"/>
        </w:rPr>
        <w:t xml:space="preserve">, w obrębie </w:t>
      </w:r>
      <w:r w:rsidRPr="00C74E24">
        <w:rPr>
          <w:rFonts w:cs="Times New Roman"/>
          <w:b/>
          <w:bCs/>
          <w:iCs/>
          <w:szCs w:val="20"/>
          <w:u w:val="single" w:color="A6A6A6"/>
          <w:lang w:bidi="pl-PL"/>
        </w:rPr>
        <w:t>obręb 0002 Pomorzany</w:t>
      </w:r>
      <w:r w:rsidRPr="00C74E24">
        <w:rPr>
          <w:rFonts w:cs="Times New Roman"/>
          <w:iCs/>
          <w:szCs w:val="20"/>
        </w:rPr>
        <w:t>, na dział</w:t>
      </w:r>
      <w:r w:rsidRPr="00C74E24">
        <w:rPr>
          <w:rFonts w:cs="Times New Roman"/>
          <w:iCs/>
          <w:szCs w:val="20"/>
        </w:rPr>
        <w:softHyphen/>
        <w:t>kach ewidencyjnych numer:</w:t>
      </w:r>
    </w:p>
    <w:p w14:paraId="38F7AF7C" w14:textId="77777777" w:rsidR="00493074" w:rsidRPr="00C74E24" w:rsidRDefault="00493074" w:rsidP="00493074">
      <w:pPr>
        <w:overflowPunct w:val="0"/>
        <w:autoSpaceDE w:val="0"/>
        <w:autoSpaceDN w:val="0"/>
        <w:adjustRightInd w:val="0"/>
        <w:ind w:firstLine="0"/>
        <w:textAlignment w:val="baseline"/>
        <w:rPr>
          <w:rFonts w:cs="Times New Roman"/>
          <w:iCs/>
          <w:color w:val="C00000"/>
        </w:rPr>
      </w:pPr>
    </w:p>
    <w:p w14:paraId="1113FA06" w14:textId="77777777" w:rsidR="00493074" w:rsidRPr="00C74E24" w:rsidRDefault="00493074" w:rsidP="00493074">
      <w:pPr>
        <w:overflowPunct w:val="0"/>
        <w:autoSpaceDE w:val="0"/>
        <w:autoSpaceDN w:val="0"/>
        <w:adjustRightInd w:val="0"/>
        <w:ind w:firstLine="0"/>
        <w:textAlignment w:val="baseline"/>
        <w:rPr>
          <w:rFonts w:cs="Times New Roman"/>
          <w:iCs/>
          <w:color w:val="C00000"/>
          <w:sz w:val="4"/>
          <w:szCs w:val="4"/>
        </w:rPr>
      </w:pPr>
    </w:p>
    <w:tbl>
      <w:tblPr>
        <w:tblStyle w:val="Tabela-Siatka"/>
        <w:tblW w:w="924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23" w:type="dxa"/>
          <w:left w:w="57" w:type="dxa"/>
          <w:bottom w:w="23" w:type="dxa"/>
          <w:right w:w="57" w:type="dxa"/>
        </w:tblCellMar>
        <w:tblLook w:val="04A0" w:firstRow="1" w:lastRow="0" w:firstColumn="1" w:lastColumn="0" w:noHBand="0" w:noVBand="1"/>
      </w:tblPr>
      <w:tblGrid>
        <w:gridCol w:w="397"/>
        <w:gridCol w:w="679"/>
        <w:gridCol w:w="1769"/>
        <w:gridCol w:w="354"/>
        <w:gridCol w:w="397"/>
        <w:gridCol w:w="680"/>
        <w:gridCol w:w="1769"/>
        <w:gridCol w:w="354"/>
        <w:gridCol w:w="397"/>
        <w:gridCol w:w="680"/>
        <w:gridCol w:w="1769"/>
      </w:tblGrid>
      <w:tr w:rsidR="00493074" w:rsidRPr="00C74E24" w14:paraId="3FE331F2" w14:textId="77777777" w:rsidTr="002C0B5F">
        <w:tc>
          <w:tcPr>
            <w:tcW w:w="397" w:type="dxa"/>
            <w:vMerge w:val="restart"/>
            <w:tcBorders>
              <w:top w:val="single" w:sz="8" w:space="0" w:color="auto"/>
              <w:left w:val="single" w:sz="8" w:space="0" w:color="auto"/>
              <w:bottom w:val="single" w:sz="2" w:space="0" w:color="auto"/>
            </w:tcBorders>
            <w:vAlign w:val="center"/>
          </w:tcPr>
          <w:p w14:paraId="466B60B7"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lp.</w:t>
            </w:r>
          </w:p>
        </w:tc>
        <w:tc>
          <w:tcPr>
            <w:tcW w:w="679" w:type="dxa"/>
            <w:vMerge w:val="restart"/>
            <w:tcBorders>
              <w:top w:val="single" w:sz="8" w:space="0" w:color="auto"/>
              <w:bottom w:val="single" w:sz="2" w:space="0" w:color="auto"/>
            </w:tcBorders>
            <w:vAlign w:val="center"/>
          </w:tcPr>
          <w:p w14:paraId="206A3096"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numer działki</w:t>
            </w:r>
          </w:p>
        </w:tc>
        <w:tc>
          <w:tcPr>
            <w:tcW w:w="1769" w:type="dxa"/>
            <w:vMerge w:val="restart"/>
            <w:tcBorders>
              <w:top w:val="single" w:sz="8" w:space="0" w:color="auto"/>
              <w:bottom w:val="single" w:sz="2" w:space="0" w:color="auto"/>
              <w:right w:val="single" w:sz="8" w:space="0" w:color="auto"/>
            </w:tcBorders>
            <w:vAlign w:val="center"/>
          </w:tcPr>
          <w:p w14:paraId="24D6B7BF" w14:textId="77777777" w:rsidR="00493074" w:rsidRPr="00C74E24" w:rsidRDefault="00493074" w:rsidP="00493074">
            <w:pPr>
              <w:overflowPunct w:val="0"/>
              <w:autoSpaceDE w:val="0"/>
              <w:autoSpaceDN w:val="0"/>
              <w:adjustRightInd w:val="0"/>
              <w:jc w:val="center"/>
              <w:textAlignment w:val="baseline"/>
              <w:rPr>
                <w:rFonts w:ascii="Arial Narrow" w:hAnsi="Arial Narrow"/>
                <w:b/>
                <w:bCs/>
              </w:rPr>
            </w:pPr>
            <w:r w:rsidRPr="00C74E24">
              <w:rPr>
                <w:rFonts w:ascii="Arial Narrow" w:hAnsi="Arial Narrow"/>
                <w:b/>
                <w:bCs/>
              </w:rPr>
              <w:t>numer</w:t>
            </w:r>
          </w:p>
          <w:p w14:paraId="5C53D847"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Księgi Wieczystej</w:t>
            </w:r>
          </w:p>
        </w:tc>
        <w:tc>
          <w:tcPr>
            <w:tcW w:w="354" w:type="dxa"/>
            <w:tcBorders>
              <w:top w:val="nil"/>
              <w:left w:val="single" w:sz="8" w:space="0" w:color="auto"/>
              <w:bottom w:val="nil"/>
              <w:right w:val="single" w:sz="8" w:space="0" w:color="auto"/>
            </w:tcBorders>
          </w:tcPr>
          <w:p w14:paraId="179CF6FC"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8" w:space="0" w:color="auto"/>
              <w:left w:val="single" w:sz="8" w:space="0" w:color="auto"/>
              <w:bottom w:val="single" w:sz="2" w:space="0" w:color="auto"/>
            </w:tcBorders>
            <w:vAlign w:val="bottom"/>
          </w:tcPr>
          <w:p w14:paraId="7BBBD73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37.</w:t>
            </w:r>
          </w:p>
        </w:tc>
        <w:tc>
          <w:tcPr>
            <w:tcW w:w="680" w:type="dxa"/>
            <w:tcBorders>
              <w:top w:val="single" w:sz="8" w:space="0" w:color="auto"/>
              <w:bottom w:val="single" w:sz="2" w:space="0" w:color="auto"/>
            </w:tcBorders>
            <w:shd w:val="clear" w:color="auto" w:fill="auto"/>
            <w:vAlign w:val="bottom"/>
          </w:tcPr>
          <w:p w14:paraId="703B7519"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367/2</w:t>
            </w:r>
          </w:p>
        </w:tc>
        <w:tc>
          <w:tcPr>
            <w:tcW w:w="1769" w:type="dxa"/>
            <w:tcBorders>
              <w:top w:val="single" w:sz="8" w:space="0" w:color="auto"/>
              <w:bottom w:val="single" w:sz="2" w:space="0" w:color="auto"/>
              <w:right w:val="single" w:sz="8" w:space="0" w:color="auto"/>
            </w:tcBorders>
            <w:shd w:val="clear" w:color="auto" w:fill="auto"/>
            <w:vAlign w:val="bottom"/>
          </w:tcPr>
          <w:p w14:paraId="34083B7D"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KR1O/00036353/4</w:t>
            </w:r>
          </w:p>
        </w:tc>
        <w:tc>
          <w:tcPr>
            <w:tcW w:w="354" w:type="dxa"/>
            <w:tcBorders>
              <w:top w:val="nil"/>
              <w:left w:val="single" w:sz="8" w:space="0" w:color="auto"/>
              <w:bottom w:val="nil"/>
              <w:right w:val="single" w:sz="8" w:space="0" w:color="auto"/>
            </w:tcBorders>
          </w:tcPr>
          <w:p w14:paraId="3ADF0A8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8" w:space="0" w:color="auto"/>
              <w:left w:val="single" w:sz="8" w:space="0" w:color="auto"/>
              <w:bottom w:val="single" w:sz="2" w:space="0" w:color="auto"/>
            </w:tcBorders>
            <w:vAlign w:val="bottom"/>
          </w:tcPr>
          <w:p w14:paraId="19A4521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65.</w:t>
            </w:r>
          </w:p>
        </w:tc>
        <w:tc>
          <w:tcPr>
            <w:tcW w:w="680" w:type="dxa"/>
            <w:tcBorders>
              <w:top w:val="single" w:sz="8" w:space="0" w:color="auto"/>
              <w:bottom w:val="single" w:sz="2" w:space="0" w:color="auto"/>
            </w:tcBorders>
            <w:shd w:val="clear" w:color="auto" w:fill="auto"/>
            <w:vAlign w:val="bottom"/>
          </w:tcPr>
          <w:p w14:paraId="4FECE1F0"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40/2</w:t>
            </w:r>
          </w:p>
        </w:tc>
        <w:tc>
          <w:tcPr>
            <w:tcW w:w="1769" w:type="dxa"/>
            <w:tcBorders>
              <w:top w:val="single" w:sz="8" w:space="0" w:color="auto"/>
              <w:bottom w:val="single" w:sz="2" w:space="0" w:color="auto"/>
              <w:right w:val="single" w:sz="8" w:space="0" w:color="auto"/>
            </w:tcBorders>
            <w:shd w:val="clear" w:color="auto" w:fill="auto"/>
            <w:vAlign w:val="bottom"/>
          </w:tcPr>
          <w:p w14:paraId="4DA4A1E2"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KR1O/00068519/9</w:t>
            </w:r>
          </w:p>
        </w:tc>
      </w:tr>
      <w:tr w:rsidR="00493074" w:rsidRPr="00C74E24" w14:paraId="4B4060EF" w14:textId="77777777" w:rsidTr="002C0B5F">
        <w:tc>
          <w:tcPr>
            <w:tcW w:w="397" w:type="dxa"/>
            <w:vMerge/>
            <w:tcBorders>
              <w:top w:val="single" w:sz="2" w:space="0" w:color="auto"/>
              <w:left w:val="single" w:sz="8" w:space="0" w:color="auto"/>
              <w:bottom w:val="single" w:sz="2" w:space="0" w:color="auto"/>
            </w:tcBorders>
          </w:tcPr>
          <w:p w14:paraId="09FFD86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679" w:type="dxa"/>
            <w:vMerge/>
            <w:tcBorders>
              <w:top w:val="single" w:sz="2" w:space="0" w:color="auto"/>
              <w:bottom w:val="single" w:sz="2" w:space="0" w:color="auto"/>
            </w:tcBorders>
          </w:tcPr>
          <w:p w14:paraId="371D7F7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1769" w:type="dxa"/>
            <w:vMerge/>
            <w:tcBorders>
              <w:top w:val="single" w:sz="2" w:space="0" w:color="auto"/>
              <w:bottom w:val="single" w:sz="2" w:space="0" w:color="auto"/>
              <w:right w:val="single" w:sz="8" w:space="0" w:color="auto"/>
            </w:tcBorders>
          </w:tcPr>
          <w:p w14:paraId="01B0043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54" w:type="dxa"/>
            <w:tcBorders>
              <w:top w:val="nil"/>
              <w:left w:val="single" w:sz="8" w:space="0" w:color="auto"/>
              <w:bottom w:val="nil"/>
              <w:right w:val="single" w:sz="8" w:space="0" w:color="auto"/>
            </w:tcBorders>
          </w:tcPr>
          <w:p w14:paraId="589DD7B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3A687FD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38.</w:t>
            </w:r>
          </w:p>
        </w:tc>
        <w:tc>
          <w:tcPr>
            <w:tcW w:w="680" w:type="dxa"/>
            <w:tcBorders>
              <w:top w:val="single" w:sz="2" w:space="0" w:color="auto"/>
              <w:bottom w:val="single" w:sz="2" w:space="0" w:color="auto"/>
            </w:tcBorders>
            <w:shd w:val="clear" w:color="auto" w:fill="auto"/>
            <w:vAlign w:val="bottom"/>
          </w:tcPr>
          <w:p w14:paraId="55FE149B"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369/2</w:t>
            </w:r>
          </w:p>
        </w:tc>
        <w:tc>
          <w:tcPr>
            <w:tcW w:w="1769" w:type="dxa"/>
            <w:tcBorders>
              <w:top w:val="single" w:sz="2" w:space="0" w:color="auto"/>
              <w:bottom w:val="single" w:sz="2" w:space="0" w:color="auto"/>
              <w:right w:val="single" w:sz="8" w:space="0" w:color="auto"/>
            </w:tcBorders>
            <w:shd w:val="clear" w:color="auto" w:fill="auto"/>
            <w:vAlign w:val="bottom"/>
          </w:tcPr>
          <w:p w14:paraId="0F69578D"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KR1O/00052446/1</w:t>
            </w:r>
          </w:p>
        </w:tc>
        <w:tc>
          <w:tcPr>
            <w:tcW w:w="354" w:type="dxa"/>
            <w:tcBorders>
              <w:top w:val="nil"/>
              <w:left w:val="single" w:sz="8" w:space="0" w:color="auto"/>
              <w:bottom w:val="nil"/>
              <w:right w:val="single" w:sz="8" w:space="0" w:color="auto"/>
            </w:tcBorders>
          </w:tcPr>
          <w:p w14:paraId="57507C8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5C5819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66.</w:t>
            </w:r>
          </w:p>
        </w:tc>
        <w:tc>
          <w:tcPr>
            <w:tcW w:w="680" w:type="dxa"/>
            <w:tcBorders>
              <w:top w:val="single" w:sz="2" w:space="0" w:color="auto"/>
              <w:bottom w:val="single" w:sz="2" w:space="0" w:color="auto"/>
            </w:tcBorders>
            <w:shd w:val="clear" w:color="auto" w:fill="auto"/>
            <w:vAlign w:val="bottom"/>
          </w:tcPr>
          <w:p w14:paraId="450922B8"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400/1</w:t>
            </w:r>
          </w:p>
        </w:tc>
        <w:tc>
          <w:tcPr>
            <w:tcW w:w="1769" w:type="dxa"/>
            <w:tcBorders>
              <w:top w:val="single" w:sz="2" w:space="0" w:color="auto"/>
              <w:bottom w:val="single" w:sz="2" w:space="0" w:color="auto"/>
              <w:right w:val="single" w:sz="8" w:space="0" w:color="auto"/>
            </w:tcBorders>
            <w:shd w:val="clear" w:color="auto" w:fill="auto"/>
            <w:vAlign w:val="bottom"/>
          </w:tcPr>
          <w:p w14:paraId="0A85D4C6"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KW 60735</w:t>
            </w:r>
          </w:p>
        </w:tc>
      </w:tr>
      <w:tr w:rsidR="00493074" w:rsidRPr="00C74E24" w14:paraId="53AC1D71" w14:textId="77777777" w:rsidTr="002C0B5F">
        <w:tc>
          <w:tcPr>
            <w:tcW w:w="397" w:type="dxa"/>
            <w:tcBorders>
              <w:top w:val="single" w:sz="2" w:space="0" w:color="auto"/>
              <w:left w:val="single" w:sz="8" w:space="0" w:color="auto"/>
              <w:bottom w:val="single" w:sz="2" w:space="0" w:color="auto"/>
            </w:tcBorders>
            <w:vAlign w:val="bottom"/>
          </w:tcPr>
          <w:p w14:paraId="7FD382B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w:t>
            </w:r>
          </w:p>
        </w:tc>
        <w:tc>
          <w:tcPr>
            <w:tcW w:w="679" w:type="dxa"/>
            <w:tcBorders>
              <w:top w:val="single" w:sz="2" w:space="0" w:color="auto"/>
              <w:bottom w:val="single" w:sz="2" w:space="0" w:color="auto"/>
            </w:tcBorders>
            <w:shd w:val="clear" w:color="auto" w:fill="auto"/>
            <w:vAlign w:val="bottom"/>
          </w:tcPr>
          <w:p w14:paraId="704ABB23"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10/3</w:t>
            </w:r>
          </w:p>
        </w:tc>
        <w:tc>
          <w:tcPr>
            <w:tcW w:w="1769" w:type="dxa"/>
            <w:tcBorders>
              <w:top w:val="single" w:sz="2" w:space="0" w:color="auto"/>
              <w:bottom w:val="single" w:sz="2" w:space="0" w:color="auto"/>
              <w:right w:val="single" w:sz="8" w:space="0" w:color="auto"/>
            </w:tcBorders>
            <w:shd w:val="clear" w:color="auto" w:fill="auto"/>
            <w:vAlign w:val="bottom"/>
          </w:tcPr>
          <w:p w14:paraId="7DFA15F0"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KR1O/00040382/7</w:t>
            </w:r>
          </w:p>
        </w:tc>
        <w:tc>
          <w:tcPr>
            <w:tcW w:w="354" w:type="dxa"/>
            <w:tcBorders>
              <w:top w:val="nil"/>
              <w:left w:val="single" w:sz="8" w:space="0" w:color="auto"/>
              <w:bottom w:val="nil"/>
              <w:right w:val="single" w:sz="8" w:space="0" w:color="auto"/>
            </w:tcBorders>
          </w:tcPr>
          <w:p w14:paraId="7E288B8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47C9C5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39.</w:t>
            </w:r>
          </w:p>
        </w:tc>
        <w:tc>
          <w:tcPr>
            <w:tcW w:w="680" w:type="dxa"/>
            <w:tcBorders>
              <w:top w:val="single" w:sz="2" w:space="0" w:color="auto"/>
              <w:bottom w:val="single" w:sz="2" w:space="0" w:color="auto"/>
            </w:tcBorders>
            <w:shd w:val="clear" w:color="auto" w:fill="auto"/>
            <w:vAlign w:val="bottom"/>
          </w:tcPr>
          <w:p w14:paraId="6B85C223"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371/13</w:t>
            </w:r>
          </w:p>
        </w:tc>
        <w:tc>
          <w:tcPr>
            <w:tcW w:w="1769" w:type="dxa"/>
            <w:tcBorders>
              <w:top w:val="single" w:sz="2" w:space="0" w:color="auto"/>
              <w:bottom w:val="single" w:sz="2" w:space="0" w:color="auto"/>
              <w:right w:val="single" w:sz="8" w:space="0" w:color="auto"/>
            </w:tcBorders>
            <w:shd w:val="clear" w:color="auto" w:fill="auto"/>
            <w:vAlign w:val="bottom"/>
          </w:tcPr>
          <w:p w14:paraId="0575BC85"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KR1O/00025306/0</w:t>
            </w:r>
          </w:p>
        </w:tc>
        <w:tc>
          <w:tcPr>
            <w:tcW w:w="354" w:type="dxa"/>
            <w:tcBorders>
              <w:top w:val="nil"/>
              <w:left w:val="single" w:sz="8" w:space="0" w:color="auto"/>
              <w:bottom w:val="nil"/>
              <w:right w:val="single" w:sz="8" w:space="0" w:color="auto"/>
            </w:tcBorders>
          </w:tcPr>
          <w:p w14:paraId="10CDDAEA"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453F70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67.</w:t>
            </w:r>
          </w:p>
        </w:tc>
        <w:tc>
          <w:tcPr>
            <w:tcW w:w="680" w:type="dxa"/>
            <w:tcBorders>
              <w:top w:val="single" w:sz="2" w:space="0" w:color="auto"/>
              <w:bottom w:val="single" w:sz="2" w:space="0" w:color="auto"/>
            </w:tcBorders>
            <w:shd w:val="clear" w:color="auto" w:fill="auto"/>
            <w:vAlign w:val="bottom"/>
          </w:tcPr>
          <w:p w14:paraId="6437E3D0"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lang w:bidi="pl-PL"/>
              </w:rPr>
              <w:t>401</w:t>
            </w:r>
          </w:p>
        </w:tc>
        <w:tc>
          <w:tcPr>
            <w:tcW w:w="1769" w:type="dxa"/>
            <w:tcBorders>
              <w:top w:val="single" w:sz="2" w:space="0" w:color="auto"/>
              <w:bottom w:val="single" w:sz="2" w:space="0" w:color="auto"/>
              <w:right w:val="single" w:sz="8" w:space="0" w:color="auto"/>
            </w:tcBorders>
            <w:shd w:val="clear" w:color="auto" w:fill="auto"/>
            <w:vAlign w:val="bottom"/>
          </w:tcPr>
          <w:p w14:paraId="4F2B8578"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rPr>
              <w:t>KW 17069</w:t>
            </w:r>
          </w:p>
        </w:tc>
      </w:tr>
      <w:tr w:rsidR="00493074" w:rsidRPr="00C74E24" w14:paraId="2DAA7EB8" w14:textId="77777777" w:rsidTr="002C0B5F">
        <w:tc>
          <w:tcPr>
            <w:tcW w:w="397" w:type="dxa"/>
            <w:tcBorders>
              <w:top w:val="single" w:sz="2" w:space="0" w:color="auto"/>
              <w:left w:val="single" w:sz="8" w:space="0" w:color="auto"/>
              <w:bottom w:val="single" w:sz="2" w:space="0" w:color="auto"/>
            </w:tcBorders>
            <w:vAlign w:val="bottom"/>
          </w:tcPr>
          <w:p w14:paraId="0CF2518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w:t>
            </w:r>
          </w:p>
        </w:tc>
        <w:tc>
          <w:tcPr>
            <w:tcW w:w="679" w:type="dxa"/>
            <w:tcBorders>
              <w:top w:val="single" w:sz="2" w:space="0" w:color="auto"/>
              <w:bottom w:val="single" w:sz="2" w:space="0" w:color="auto"/>
            </w:tcBorders>
            <w:shd w:val="clear" w:color="auto" w:fill="auto"/>
            <w:vAlign w:val="bottom"/>
          </w:tcPr>
          <w:p w14:paraId="472E0A2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12/2</w:t>
            </w:r>
          </w:p>
        </w:tc>
        <w:tc>
          <w:tcPr>
            <w:tcW w:w="1769" w:type="dxa"/>
            <w:tcBorders>
              <w:top w:val="single" w:sz="2" w:space="0" w:color="auto"/>
              <w:bottom w:val="single" w:sz="2" w:space="0" w:color="auto"/>
              <w:right w:val="single" w:sz="8" w:space="0" w:color="auto"/>
            </w:tcBorders>
            <w:shd w:val="clear" w:color="auto" w:fill="auto"/>
            <w:vAlign w:val="bottom"/>
          </w:tcPr>
          <w:p w14:paraId="4C481B7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0551640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1E77B0F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40.</w:t>
            </w:r>
          </w:p>
        </w:tc>
        <w:tc>
          <w:tcPr>
            <w:tcW w:w="680" w:type="dxa"/>
            <w:tcBorders>
              <w:top w:val="single" w:sz="2" w:space="0" w:color="auto"/>
              <w:bottom w:val="single" w:sz="2" w:space="0" w:color="auto"/>
            </w:tcBorders>
            <w:shd w:val="clear" w:color="auto" w:fill="auto"/>
            <w:vAlign w:val="bottom"/>
          </w:tcPr>
          <w:p w14:paraId="70CDE68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371/15</w:t>
            </w:r>
          </w:p>
        </w:tc>
        <w:tc>
          <w:tcPr>
            <w:tcW w:w="1769" w:type="dxa"/>
            <w:tcBorders>
              <w:top w:val="single" w:sz="2" w:space="0" w:color="auto"/>
              <w:bottom w:val="single" w:sz="2" w:space="0" w:color="auto"/>
              <w:right w:val="single" w:sz="8" w:space="0" w:color="auto"/>
            </w:tcBorders>
            <w:shd w:val="clear" w:color="auto" w:fill="auto"/>
            <w:vAlign w:val="bottom"/>
          </w:tcPr>
          <w:p w14:paraId="261286B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KR1O/00030849/6</w:t>
            </w:r>
          </w:p>
        </w:tc>
        <w:tc>
          <w:tcPr>
            <w:tcW w:w="354" w:type="dxa"/>
            <w:tcBorders>
              <w:top w:val="nil"/>
              <w:left w:val="single" w:sz="8" w:space="0" w:color="auto"/>
              <w:bottom w:val="nil"/>
              <w:right w:val="single" w:sz="8" w:space="0" w:color="auto"/>
            </w:tcBorders>
          </w:tcPr>
          <w:p w14:paraId="2FC7E07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21FC27D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68.</w:t>
            </w:r>
          </w:p>
        </w:tc>
        <w:tc>
          <w:tcPr>
            <w:tcW w:w="680" w:type="dxa"/>
            <w:tcBorders>
              <w:top w:val="single" w:sz="2" w:space="0" w:color="auto"/>
              <w:bottom w:val="single" w:sz="2" w:space="0" w:color="auto"/>
            </w:tcBorders>
            <w:shd w:val="clear" w:color="auto" w:fill="auto"/>
            <w:vAlign w:val="bottom"/>
          </w:tcPr>
          <w:p w14:paraId="6190B2A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402</w:t>
            </w:r>
          </w:p>
        </w:tc>
        <w:tc>
          <w:tcPr>
            <w:tcW w:w="1769" w:type="dxa"/>
            <w:tcBorders>
              <w:top w:val="single" w:sz="2" w:space="0" w:color="auto"/>
              <w:bottom w:val="single" w:sz="2" w:space="0" w:color="auto"/>
              <w:right w:val="single" w:sz="8" w:space="0" w:color="auto"/>
            </w:tcBorders>
            <w:shd w:val="clear" w:color="auto" w:fill="auto"/>
            <w:vAlign w:val="bottom"/>
          </w:tcPr>
          <w:p w14:paraId="0721905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KR1O/00018206/7</w:t>
            </w:r>
          </w:p>
        </w:tc>
      </w:tr>
      <w:tr w:rsidR="00493074" w:rsidRPr="00C74E24" w14:paraId="4362A34F" w14:textId="77777777" w:rsidTr="002C0B5F">
        <w:tc>
          <w:tcPr>
            <w:tcW w:w="397" w:type="dxa"/>
            <w:tcBorders>
              <w:top w:val="single" w:sz="2" w:space="0" w:color="auto"/>
              <w:left w:val="single" w:sz="8" w:space="0" w:color="auto"/>
              <w:bottom w:val="single" w:sz="2" w:space="0" w:color="auto"/>
            </w:tcBorders>
            <w:vAlign w:val="bottom"/>
          </w:tcPr>
          <w:p w14:paraId="00CC260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w:t>
            </w:r>
          </w:p>
        </w:tc>
        <w:tc>
          <w:tcPr>
            <w:tcW w:w="679" w:type="dxa"/>
            <w:tcBorders>
              <w:top w:val="single" w:sz="2" w:space="0" w:color="auto"/>
              <w:bottom w:val="single" w:sz="2" w:space="0" w:color="auto"/>
            </w:tcBorders>
            <w:shd w:val="clear" w:color="auto" w:fill="auto"/>
            <w:vAlign w:val="bottom"/>
          </w:tcPr>
          <w:p w14:paraId="32DB6B1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12/4</w:t>
            </w:r>
          </w:p>
        </w:tc>
        <w:tc>
          <w:tcPr>
            <w:tcW w:w="1769" w:type="dxa"/>
            <w:tcBorders>
              <w:top w:val="single" w:sz="2" w:space="0" w:color="auto"/>
              <w:bottom w:val="single" w:sz="2" w:space="0" w:color="auto"/>
              <w:right w:val="single" w:sz="8" w:space="0" w:color="auto"/>
            </w:tcBorders>
            <w:shd w:val="clear" w:color="auto" w:fill="auto"/>
            <w:vAlign w:val="bottom"/>
          </w:tcPr>
          <w:p w14:paraId="26A8A3C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KR1O/00085996/1</w:t>
            </w:r>
          </w:p>
        </w:tc>
        <w:tc>
          <w:tcPr>
            <w:tcW w:w="354" w:type="dxa"/>
            <w:tcBorders>
              <w:top w:val="nil"/>
              <w:left w:val="single" w:sz="8" w:space="0" w:color="auto"/>
              <w:bottom w:val="nil"/>
              <w:right w:val="single" w:sz="8" w:space="0" w:color="auto"/>
            </w:tcBorders>
          </w:tcPr>
          <w:p w14:paraId="2E9F0A4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2659275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41.</w:t>
            </w:r>
          </w:p>
        </w:tc>
        <w:tc>
          <w:tcPr>
            <w:tcW w:w="680" w:type="dxa"/>
            <w:tcBorders>
              <w:top w:val="single" w:sz="2" w:space="0" w:color="auto"/>
              <w:bottom w:val="single" w:sz="2" w:space="0" w:color="auto"/>
            </w:tcBorders>
            <w:shd w:val="clear" w:color="auto" w:fill="auto"/>
            <w:vAlign w:val="bottom"/>
          </w:tcPr>
          <w:p w14:paraId="4547B80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373/3</w:t>
            </w:r>
          </w:p>
        </w:tc>
        <w:tc>
          <w:tcPr>
            <w:tcW w:w="1769" w:type="dxa"/>
            <w:tcBorders>
              <w:top w:val="single" w:sz="2" w:space="0" w:color="auto"/>
              <w:bottom w:val="single" w:sz="2" w:space="0" w:color="auto"/>
              <w:right w:val="single" w:sz="8" w:space="0" w:color="auto"/>
            </w:tcBorders>
            <w:shd w:val="clear" w:color="auto" w:fill="auto"/>
            <w:vAlign w:val="bottom"/>
          </w:tcPr>
          <w:p w14:paraId="6B6C685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KR1O/00050581/5</w:t>
            </w:r>
          </w:p>
        </w:tc>
        <w:tc>
          <w:tcPr>
            <w:tcW w:w="354" w:type="dxa"/>
            <w:tcBorders>
              <w:top w:val="nil"/>
              <w:left w:val="single" w:sz="8" w:space="0" w:color="auto"/>
              <w:bottom w:val="nil"/>
              <w:right w:val="single" w:sz="8" w:space="0" w:color="auto"/>
            </w:tcBorders>
          </w:tcPr>
          <w:p w14:paraId="38EC51DC"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D0D46DA"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69.</w:t>
            </w:r>
          </w:p>
        </w:tc>
        <w:tc>
          <w:tcPr>
            <w:tcW w:w="680" w:type="dxa"/>
            <w:tcBorders>
              <w:top w:val="single" w:sz="2" w:space="0" w:color="auto"/>
              <w:bottom w:val="single" w:sz="2" w:space="0" w:color="auto"/>
            </w:tcBorders>
            <w:shd w:val="clear" w:color="auto" w:fill="auto"/>
            <w:vAlign w:val="bottom"/>
          </w:tcPr>
          <w:p w14:paraId="6164028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403</w:t>
            </w:r>
          </w:p>
        </w:tc>
        <w:tc>
          <w:tcPr>
            <w:tcW w:w="1769" w:type="dxa"/>
            <w:tcBorders>
              <w:top w:val="single" w:sz="2" w:space="0" w:color="auto"/>
              <w:bottom w:val="single" w:sz="2" w:space="0" w:color="auto"/>
              <w:right w:val="single" w:sz="8" w:space="0" w:color="auto"/>
            </w:tcBorders>
            <w:shd w:val="clear" w:color="auto" w:fill="auto"/>
            <w:vAlign w:val="bottom"/>
          </w:tcPr>
          <w:p w14:paraId="54C2772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15521</w:t>
            </w:r>
          </w:p>
        </w:tc>
      </w:tr>
      <w:tr w:rsidR="00493074" w:rsidRPr="00C74E24" w14:paraId="668CBD67" w14:textId="77777777" w:rsidTr="002C0B5F">
        <w:tc>
          <w:tcPr>
            <w:tcW w:w="397" w:type="dxa"/>
            <w:tcBorders>
              <w:top w:val="single" w:sz="2" w:space="0" w:color="auto"/>
              <w:left w:val="single" w:sz="8" w:space="0" w:color="auto"/>
              <w:bottom w:val="single" w:sz="2" w:space="0" w:color="auto"/>
            </w:tcBorders>
            <w:vAlign w:val="bottom"/>
          </w:tcPr>
          <w:p w14:paraId="3A1FDCC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w:t>
            </w:r>
          </w:p>
        </w:tc>
        <w:tc>
          <w:tcPr>
            <w:tcW w:w="679" w:type="dxa"/>
            <w:tcBorders>
              <w:top w:val="single" w:sz="2" w:space="0" w:color="auto"/>
              <w:bottom w:val="single" w:sz="2" w:space="0" w:color="auto"/>
            </w:tcBorders>
            <w:shd w:val="clear" w:color="auto" w:fill="auto"/>
            <w:vAlign w:val="bottom"/>
          </w:tcPr>
          <w:p w14:paraId="73647D6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14/3</w:t>
            </w:r>
          </w:p>
        </w:tc>
        <w:tc>
          <w:tcPr>
            <w:tcW w:w="1769" w:type="dxa"/>
            <w:tcBorders>
              <w:top w:val="single" w:sz="2" w:space="0" w:color="auto"/>
              <w:bottom w:val="single" w:sz="2" w:space="0" w:color="auto"/>
              <w:right w:val="single" w:sz="8" w:space="0" w:color="auto"/>
            </w:tcBorders>
            <w:shd w:val="clear" w:color="auto" w:fill="auto"/>
            <w:vAlign w:val="bottom"/>
          </w:tcPr>
          <w:p w14:paraId="712CA9F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KR1O/00079661/9</w:t>
            </w:r>
          </w:p>
        </w:tc>
        <w:tc>
          <w:tcPr>
            <w:tcW w:w="354" w:type="dxa"/>
            <w:tcBorders>
              <w:top w:val="nil"/>
              <w:left w:val="single" w:sz="8" w:space="0" w:color="auto"/>
              <w:bottom w:val="nil"/>
              <w:right w:val="single" w:sz="8" w:space="0" w:color="auto"/>
            </w:tcBorders>
          </w:tcPr>
          <w:p w14:paraId="5981742C"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652972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42.</w:t>
            </w:r>
          </w:p>
        </w:tc>
        <w:tc>
          <w:tcPr>
            <w:tcW w:w="680" w:type="dxa"/>
            <w:tcBorders>
              <w:top w:val="single" w:sz="2" w:space="0" w:color="auto"/>
              <w:bottom w:val="single" w:sz="2" w:space="0" w:color="auto"/>
            </w:tcBorders>
            <w:shd w:val="clear" w:color="auto" w:fill="auto"/>
            <w:vAlign w:val="bottom"/>
          </w:tcPr>
          <w:p w14:paraId="397E4EF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373/4</w:t>
            </w:r>
          </w:p>
        </w:tc>
        <w:tc>
          <w:tcPr>
            <w:tcW w:w="1769" w:type="dxa"/>
            <w:tcBorders>
              <w:top w:val="single" w:sz="2" w:space="0" w:color="auto"/>
              <w:bottom w:val="single" w:sz="2" w:space="0" w:color="auto"/>
              <w:right w:val="single" w:sz="8" w:space="0" w:color="auto"/>
            </w:tcBorders>
            <w:shd w:val="clear" w:color="auto" w:fill="auto"/>
            <w:vAlign w:val="bottom"/>
          </w:tcPr>
          <w:p w14:paraId="3DA9689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28740</w:t>
            </w:r>
          </w:p>
        </w:tc>
        <w:tc>
          <w:tcPr>
            <w:tcW w:w="354" w:type="dxa"/>
            <w:tcBorders>
              <w:top w:val="nil"/>
              <w:left w:val="single" w:sz="8" w:space="0" w:color="auto"/>
              <w:bottom w:val="nil"/>
              <w:right w:val="single" w:sz="8" w:space="0" w:color="auto"/>
            </w:tcBorders>
          </w:tcPr>
          <w:p w14:paraId="271DA45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3737A99A"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70.</w:t>
            </w:r>
          </w:p>
        </w:tc>
        <w:tc>
          <w:tcPr>
            <w:tcW w:w="680" w:type="dxa"/>
            <w:tcBorders>
              <w:top w:val="single" w:sz="2" w:space="0" w:color="auto"/>
              <w:bottom w:val="single" w:sz="2" w:space="0" w:color="auto"/>
            </w:tcBorders>
            <w:shd w:val="clear" w:color="auto" w:fill="auto"/>
            <w:vAlign w:val="bottom"/>
          </w:tcPr>
          <w:p w14:paraId="6D7251A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404</w:t>
            </w:r>
          </w:p>
        </w:tc>
        <w:tc>
          <w:tcPr>
            <w:tcW w:w="1769" w:type="dxa"/>
            <w:tcBorders>
              <w:top w:val="single" w:sz="2" w:space="0" w:color="auto"/>
              <w:bottom w:val="single" w:sz="2" w:space="0" w:color="auto"/>
              <w:right w:val="single" w:sz="8" w:space="0" w:color="auto"/>
            </w:tcBorders>
            <w:shd w:val="clear" w:color="auto" w:fill="auto"/>
            <w:vAlign w:val="bottom"/>
          </w:tcPr>
          <w:p w14:paraId="55B39CA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r>
      <w:tr w:rsidR="00493074" w:rsidRPr="00C74E24" w14:paraId="719A8654" w14:textId="77777777" w:rsidTr="002C0B5F">
        <w:tc>
          <w:tcPr>
            <w:tcW w:w="397" w:type="dxa"/>
            <w:tcBorders>
              <w:top w:val="single" w:sz="2" w:space="0" w:color="auto"/>
              <w:left w:val="single" w:sz="8" w:space="0" w:color="auto"/>
              <w:bottom w:val="single" w:sz="2" w:space="0" w:color="auto"/>
            </w:tcBorders>
            <w:vAlign w:val="bottom"/>
          </w:tcPr>
          <w:p w14:paraId="404B0E5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w:t>
            </w:r>
          </w:p>
        </w:tc>
        <w:tc>
          <w:tcPr>
            <w:tcW w:w="679" w:type="dxa"/>
            <w:tcBorders>
              <w:top w:val="single" w:sz="2" w:space="0" w:color="auto"/>
              <w:bottom w:val="single" w:sz="2" w:space="0" w:color="auto"/>
            </w:tcBorders>
            <w:shd w:val="clear" w:color="auto" w:fill="auto"/>
            <w:vAlign w:val="bottom"/>
          </w:tcPr>
          <w:p w14:paraId="1A728F2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17</w:t>
            </w:r>
          </w:p>
        </w:tc>
        <w:tc>
          <w:tcPr>
            <w:tcW w:w="1769" w:type="dxa"/>
            <w:tcBorders>
              <w:top w:val="single" w:sz="2" w:space="0" w:color="auto"/>
              <w:bottom w:val="single" w:sz="2" w:space="0" w:color="auto"/>
              <w:right w:val="single" w:sz="8" w:space="0" w:color="auto"/>
            </w:tcBorders>
            <w:shd w:val="clear" w:color="auto" w:fill="auto"/>
            <w:vAlign w:val="bottom"/>
          </w:tcPr>
          <w:p w14:paraId="37EA99B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KR1O/00018971/0</w:t>
            </w:r>
          </w:p>
        </w:tc>
        <w:tc>
          <w:tcPr>
            <w:tcW w:w="354" w:type="dxa"/>
            <w:tcBorders>
              <w:top w:val="nil"/>
              <w:left w:val="single" w:sz="8" w:space="0" w:color="auto"/>
              <w:bottom w:val="nil"/>
              <w:right w:val="single" w:sz="8" w:space="0" w:color="auto"/>
            </w:tcBorders>
          </w:tcPr>
          <w:p w14:paraId="3E1702E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13D81FF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43.</w:t>
            </w:r>
          </w:p>
        </w:tc>
        <w:tc>
          <w:tcPr>
            <w:tcW w:w="680" w:type="dxa"/>
            <w:tcBorders>
              <w:top w:val="single" w:sz="2" w:space="0" w:color="auto"/>
              <w:bottom w:val="single" w:sz="2" w:space="0" w:color="auto"/>
            </w:tcBorders>
            <w:shd w:val="clear" w:color="auto" w:fill="auto"/>
            <w:vAlign w:val="bottom"/>
          </w:tcPr>
          <w:p w14:paraId="654EB60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375</w:t>
            </w:r>
          </w:p>
        </w:tc>
        <w:tc>
          <w:tcPr>
            <w:tcW w:w="1769" w:type="dxa"/>
            <w:tcBorders>
              <w:top w:val="single" w:sz="2" w:space="0" w:color="auto"/>
              <w:bottom w:val="single" w:sz="2" w:space="0" w:color="auto"/>
              <w:right w:val="single" w:sz="8" w:space="0" w:color="auto"/>
            </w:tcBorders>
            <w:shd w:val="clear" w:color="auto" w:fill="auto"/>
            <w:vAlign w:val="bottom"/>
          </w:tcPr>
          <w:p w14:paraId="17A9CA9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67CEB8F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009B6E1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71.</w:t>
            </w:r>
          </w:p>
        </w:tc>
        <w:tc>
          <w:tcPr>
            <w:tcW w:w="680" w:type="dxa"/>
            <w:tcBorders>
              <w:top w:val="single" w:sz="2" w:space="0" w:color="auto"/>
              <w:bottom w:val="single" w:sz="2" w:space="0" w:color="auto"/>
            </w:tcBorders>
            <w:shd w:val="clear" w:color="auto" w:fill="auto"/>
            <w:vAlign w:val="bottom"/>
          </w:tcPr>
          <w:p w14:paraId="65DC552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405</w:t>
            </w:r>
          </w:p>
        </w:tc>
        <w:tc>
          <w:tcPr>
            <w:tcW w:w="1769" w:type="dxa"/>
            <w:tcBorders>
              <w:top w:val="single" w:sz="2" w:space="0" w:color="auto"/>
              <w:bottom w:val="single" w:sz="2" w:space="0" w:color="auto"/>
              <w:right w:val="single" w:sz="8" w:space="0" w:color="auto"/>
            </w:tcBorders>
            <w:shd w:val="clear" w:color="auto" w:fill="auto"/>
            <w:vAlign w:val="bottom"/>
          </w:tcPr>
          <w:p w14:paraId="50BCAF3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50949</w:t>
            </w:r>
          </w:p>
        </w:tc>
      </w:tr>
      <w:tr w:rsidR="00493074" w:rsidRPr="00C74E24" w14:paraId="1E61199C" w14:textId="77777777" w:rsidTr="002C0B5F">
        <w:tc>
          <w:tcPr>
            <w:tcW w:w="397" w:type="dxa"/>
            <w:tcBorders>
              <w:top w:val="single" w:sz="2" w:space="0" w:color="auto"/>
              <w:left w:val="single" w:sz="8" w:space="0" w:color="auto"/>
              <w:bottom w:val="single" w:sz="2" w:space="0" w:color="auto"/>
            </w:tcBorders>
            <w:vAlign w:val="bottom"/>
          </w:tcPr>
          <w:p w14:paraId="50202AF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w:t>
            </w:r>
          </w:p>
        </w:tc>
        <w:tc>
          <w:tcPr>
            <w:tcW w:w="679" w:type="dxa"/>
            <w:tcBorders>
              <w:top w:val="single" w:sz="2" w:space="0" w:color="auto"/>
              <w:bottom w:val="single" w:sz="2" w:space="0" w:color="auto"/>
            </w:tcBorders>
            <w:shd w:val="clear" w:color="auto" w:fill="auto"/>
            <w:vAlign w:val="bottom"/>
          </w:tcPr>
          <w:p w14:paraId="7D1C451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19</w:t>
            </w:r>
          </w:p>
        </w:tc>
        <w:tc>
          <w:tcPr>
            <w:tcW w:w="1769" w:type="dxa"/>
            <w:tcBorders>
              <w:top w:val="single" w:sz="2" w:space="0" w:color="auto"/>
              <w:bottom w:val="single" w:sz="2" w:space="0" w:color="auto"/>
              <w:right w:val="single" w:sz="8" w:space="0" w:color="auto"/>
            </w:tcBorders>
            <w:shd w:val="clear" w:color="auto" w:fill="auto"/>
            <w:vAlign w:val="bottom"/>
          </w:tcPr>
          <w:p w14:paraId="4092EED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KR1O/00072947/9</w:t>
            </w:r>
          </w:p>
        </w:tc>
        <w:tc>
          <w:tcPr>
            <w:tcW w:w="354" w:type="dxa"/>
            <w:tcBorders>
              <w:top w:val="nil"/>
              <w:left w:val="single" w:sz="8" w:space="0" w:color="auto"/>
              <w:bottom w:val="nil"/>
              <w:right w:val="single" w:sz="8" w:space="0" w:color="auto"/>
            </w:tcBorders>
          </w:tcPr>
          <w:p w14:paraId="5FE0F77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48319E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44.</w:t>
            </w:r>
          </w:p>
        </w:tc>
        <w:tc>
          <w:tcPr>
            <w:tcW w:w="680" w:type="dxa"/>
            <w:tcBorders>
              <w:top w:val="single" w:sz="2" w:space="0" w:color="auto"/>
              <w:bottom w:val="single" w:sz="2" w:space="0" w:color="auto"/>
            </w:tcBorders>
            <w:shd w:val="clear" w:color="auto" w:fill="auto"/>
            <w:vAlign w:val="bottom"/>
          </w:tcPr>
          <w:p w14:paraId="448676A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377</w:t>
            </w:r>
          </w:p>
        </w:tc>
        <w:tc>
          <w:tcPr>
            <w:tcW w:w="1769" w:type="dxa"/>
            <w:tcBorders>
              <w:top w:val="single" w:sz="2" w:space="0" w:color="auto"/>
              <w:bottom w:val="single" w:sz="2" w:space="0" w:color="auto"/>
              <w:right w:val="single" w:sz="8" w:space="0" w:color="auto"/>
            </w:tcBorders>
            <w:shd w:val="clear" w:color="auto" w:fill="auto"/>
            <w:vAlign w:val="bottom"/>
          </w:tcPr>
          <w:p w14:paraId="7583EC6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6110A9D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750A48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72.</w:t>
            </w:r>
          </w:p>
        </w:tc>
        <w:tc>
          <w:tcPr>
            <w:tcW w:w="680" w:type="dxa"/>
            <w:tcBorders>
              <w:top w:val="single" w:sz="2" w:space="0" w:color="auto"/>
              <w:bottom w:val="single" w:sz="2" w:space="0" w:color="auto"/>
            </w:tcBorders>
            <w:shd w:val="clear" w:color="auto" w:fill="auto"/>
            <w:vAlign w:val="bottom"/>
          </w:tcPr>
          <w:p w14:paraId="4BC3A4F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406</w:t>
            </w:r>
          </w:p>
        </w:tc>
        <w:tc>
          <w:tcPr>
            <w:tcW w:w="1769" w:type="dxa"/>
            <w:tcBorders>
              <w:top w:val="single" w:sz="2" w:space="0" w:color="auto"/>
              <w:bottom w:val="single" w:sz="2" w:space="0" w:color="auto"/>
              <w:right w:val="single" w:sz="8" w:space="0" w:color="auto"/>
            </w:tcBorders>
            <w:shd w:val="clear" w:color="auto" w:fill="auto"/>
            <w:vAlign w:val="bottom"/>
          </w:tcPr>
          <w:p w14:paraId="2B9C186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KR1O/00070880/7</w:t>
            </w:r>
          </w:p>
        </w:tc>
      </w:tr>
      <w:tr w:rsidR="00493074" w:rsidRPr="00C74E24" w14:paraId="0D2B7878" w14:textId="77777777" w:rsidTr="002C0B5F">
        <w:tc>
          <w:tcPr>
            <w:tcW w:w="397" w:type="dxa"/>
            <w:tcBorders>
              <w:top w:val="single" w:sz="2" w:space="0" w:color="auto"/>
              <w:left w:val="single" w:sz="8" w:space="0" w:color="auto"/>
              <w:bottom w:val="single" w:sz="2" w:space="0" w:color="auto"/>
            </w:tcBorders>
            <w:vAlign w:val="bottom"/>
          </w:tcPr>
          <w:p w14:paraId="0E20489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w:t>
            </w:r>
          </w:p>
        </w:tc>
        <w:tc>
          <w:tcPr>
            <w:tcW w:w="679" w:type="dxa"/>
            <w:tcBorders>
              <w:top w:val="single" w:sz="2" w:space="0" w:color="auto"/>
              <w:bottom w:val="single" w:sz="2" w:space="0" w:color="auto"/>
            </w:tcBorders>
            <w:shd w:val="clear" w:color="auto" w:fill="auto"/>
            <w:vAlign w:val="bottom"/>
          </w:tcPr>
          <w:p w14:paraId="078EB22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2/1</w:t>
            </w:r>
          </w:p>
        </w:tc>
        <w:tc>
          <w:tcPr>
            <w:tcW w:w="1769" w:type="dxa"/>
            <w:tcBorders>
              <w:top w:val="single" w:sz="2" w:space="0" w:color="auto"/>
              <w:bottom w:val="single" w:sz="2" w:space="0" w:color="auto"/>
              <w:right w:val="single" w:sz="8" w:space="0" w:color="auto"/>
            </w:tcBorders>
            <w:shd w:val="clear" w:color="auto" w:fill="auto"/>
            <w:vAlign w:val="bottom"/>
          </w:tcPr>
          <w:p w14:paraId="0855A3C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46616</w:t>
            </w:r>
          </w:p>
        </w:tc>
        <w:tc>
          <w:tcPr>
            <w:tcW w:w="354" w:type="dxa"/>
            <w:tcBorders>
              <w:top w:val="nil"/>
              <w:left w:val="single" w:sz="8" w:space="0" w:color="auto"/>
              <w:bottom w:val="nil"/>
              <w:right w:val="single" w:sz="8" w:space="0" w:color="auto"/>
            </w:tcBorders>
          </w:tcPr>
          <w:p w14:paraId="58794E8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0C587B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45.</w:t>
            </w:r>
          </w:p>
        </w:tc>
        <w:tc>
          <w:tcPr>
            <w:tcW w:w="680" w:type="dxa"/>
            <w:tcBorders>
              <w:top w:val="single" w:sz="2" w:space="0" w:color="auto"/>
              <w:bottom w:val="single" w:sz="2" w:space="0" w:color="auto"/>
            </w:tcBorders>
            <w:shd w:val="clear" w:color="auto" w:fill="auto"/>
            <w:vAlign w:val="bottom"/>
          </w:tcPr>
          <w:p w14:paraId="74F3B9E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379/2</w:t>
            </w:r>
          </w:p>
        </w:tc>
        <w:tc>
          <w:tcPr>
            <w:tcW w:w="1769" w:type="dxa"/>
            <w:tcBorders>
              <w:top w:val="single" w:sz="2" w:space="0" w:color="auto"/>
              <w:bottom w:val="single" w:sz="2" w:space="0" w:color="auto"/>
              <w:right w:val="single" w:sz="8" w:space="0" w:color="auto"/>
            </w:tcBorders>
            <w:shd w:val="clear" w:color="auto" w:fill="auto"/>
            <w:vAlign w:val="bottom"/>
          </w:tcPr>
          <w:p w14:paraId="452F2DD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41121</w:t>
            </w:r>
          </w:p>
        </w:tc>
        <w:tc>
          <w:tcPr>
            <w:tcW w:w="354" w:type="dxa"/>
            <w:tcBorders>
              <w:top w:val="nil"/>
              <w:left w:val="single" w:sz="8" w:space="0" w:color="auto"/>
              <w:bottom w:val="nil"/>
              <w:right w:val="single" w:sz="8" w:space="0" w:color="auto"/>
            </w:tcBorders>
          </w:tcPr>
          <w:p w14:paraId="3DFDFB4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39E984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73.</w:t>
            </w:r>
          </w:p>
        </w:tc>
        <w:tc>
          <w:tcPr>
            <w:tcW w:w="680" w:type="dxa"/>
            <w:tcBorders>
              <w:top w:val="single" w:sz="2" w:space="0" w:color="auto"/>
              <w:bottom w:val="single" w:sz="2" w:space="0" w:color="auto"/>
            </w:tcBorders>
            <w:shd w:val="clear" w:color="auto" w:fill="auto"/>
            <w:vAlign w:val="bottom"/>
          </w:tcPr>
          <w:p w14:paraId="0644DDC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407/2</w:t>
            </w:r>
          </w:p>
        </w:tc>
        <w:tc>
          <w:tcPr>
            <w:tcW w:w="1769" w:type="dxa"/>
            <w:tcBorders>
              <w:top w:val="single" w:sz="2" w:space="0" w:color="auto"/>
              <w:bottom w:val="single" w:sz="2" w:space="0" w:color="auto"/>
              <w:right w:val="single" w:sz="8" w:space="0" w:color="auto"/>
            </w:tcBorders>
            <w:shd w:val="clear" w:color="auto" w:fill="auto"/>
            <w:vAlign w:val="bottom"/>
          </w:tcPr>
          <w:p w14:paraId="1AFD943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41121</w:t>
            </w:r>
          </w:p>
        </w:tc>
      </w:tr>
      <w:tr w:rsidR="00493074" w:rsidRPr="00C74E24" w14:paraId="3D143697" w14:textId="77777777" w:rsidTr="002C0B5F">
        <w:tc>
          <w:tcPr>
            <w:tcW w:w="397" w:type="dxa"/>
            <w:tcBorders>
              <w:top w:val="single" w:sz="2" w:space="0" w:color="auto"/>
              <w:left w:val="single" w:sz="8" w:space="0" w:color="auto"/>
              <w:bottom w:val="single" w:sz="2" w:space="0" w:color="auto"/>
            </w:tcBorders>
            <w:vAlign w:val="bottom"/>
          </w:tcPr>
          <w:p w14:paraId="57B9447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w:t>
            </w:r>
          </w:p>
        </w:tc>
        <w:tc>
          <w:tcPr>
            <w:tcW w:w="679" w:type="dxa"/>
            <w:tcBorders>
              <w:top w:val="single" w:sz="2" w:space="0" w:color="auto"/>
              <w:bottom w:val="single" w:sz="2" w:space="0" w:color="auto"/>
            </w:tcBorders>
            <w:shd w:val="clear" w:color="auto" w:fill="auto"/>
            <w:vAlign w:val="bottom"/>
          </w:tcPr>
          <w:p w14:paraId="7983B3B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2/2</w:t>
            </w:r>
          </w:p>
        </w:tc>
        <w:tc>
          <w:tcPr>
            <w:tcW w:w="1769" w:type="dxa"/>
            <w:tcBorders>
              <w:top w:val="single" w:sz="2" w:space="0" w:color="auto"/>
              <w:bottom w:val="single" w:sz="2" w:space="0" w:color="auto"/>
              <w:right w:val="single" w:sz="8" w:space="0" w:color="auto"/>
            </w:tcBorders>
            <w:shd w:val="clear" w:color="auto" w:fill="auto"/>
            <w:vAlign w:val="bottom"/>
          </w:tcPr>
          <w:p w14:paraId="4C9329D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KR1O/00046615/2</w:t>
            </w:r>
          </w:p>
        </w:tc>
        <w:tc>
          <w:tcPr>
            <w:tcW w:w="354" w:type="dxa"/>
            <w:tcBorders>
              <w:top w:val="nil"/>
              <w:left w:val="single" w:sz="8" w:space="0" w:color="auto"/>
              <w:bottom w:val="nil"/>
              <w:right w:val="single" w:sz="8" w:space="0" w:color="auto"/>
            </w:tcBorders>
          </w:tcPr>
          <w:p w14:paraId="44B8B80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D77E03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46.</w:t>
            </w:r>
          </w:p>
        </w:tc>
        <w:tc>
          <w:tcPr>
            <w:tcW w:w="680" w:type="dxa"/>
            <w:tcBorders>
              <w:top w:val="single" w:sz="2" w:space="0" w:color="auto"/>
              <w:bottom w:val="single" w:sz="2" w:space="0" w:color="auto"/>
            </w:tcBorders>
            <w:shd w:val="clear" w:color="auto" w:fill="auto"/>
            <w:vAlign w:val="bottom"/>
          </w:tcPr>
          <w:p w14:paraId="7AE1A6B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38/3</w:t>
            </w:r>
          </w:p>
        </w:tc>
        <w:tc>
          <w:tcPr>
            <w:tcW w:w="1769" w:type="dxa"/>
            <w:tcBorders>
              <w:top w:val="single" w:sz="2" w:space="0" w:color="auto"/>
              <w:bottom w:val="single" w:sz="2" w:space="0" w:color="auto"/>
              <w:right w:val="single" w:sz="8" w:space="0" w:color="auto"/>
            </w:tcBorders>
            <w:shd w:val="clear" w:color="auto" w:fill="auto"/>
            <w:vAlign w:val="bottom"/>
          </w:tcPr>
          <w:p w14:paraId="3DC5F41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KR1O/00011064/0</w:t>
            </w:r>
          </w:p>
        </w:tc>
        <w:tc>
          <w:tcPr>
            <w:tcW w:w="354" w:type="dxa"/>
            <w:tcBorders>
              <w:top w:val="nil"/>
              <w:left w:val="single" w:sz="8" w:space="0" w:color="auto"/>
              <w:bottom w:val="nil"/>
              <w:right w:val="single" w:sz="8" w:space="0" w:color="auto"/>
            </w:tcBorders>
          </w:tcPr>
          <w:p w14:paraId="6E317A4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B2C0B6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74.</w:t>
            </w:r>
          </w:p>
        </w:tc>
        <w:tc>
          <w:tcPr>
            <w:tcW w:w="680" w:type="dxa"/>
            <w:tcBorders>
              <w:top w:val="single" w:sz="2" w:space="0" w:color="auto"/>
              <w:bottom w:val="single" w:sz="2" w:space="0" w:color="auto"/>
            </w:tcBorders>
            <w:shd w:val="clear" w:color="auto" w:fill="auto"/>
            <w:vAlign w:val="bottom"/>
          </w:tcPr>
          <w:p w14:paraId="63BDFE3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408/3</w:t>
            </w:r>
          </w:p>
        </w:tc>
        <w:tc>
          <w:tcPr>
            <w:tcW w:w="1769" w:type="dxa"/>
            <w:tcBorders>
              <w:top w:val="single" w:sz="2" w:space="0" w:color="auto"/>
              <w:bottom w:val="single" w:sz="2" w:space="0" w:color="auto"/>
              <w:right w:val="single" w:sz="8" w:space="0" w:color="auto"/>
            </w:tcBorders>
            <w:shd w:val="clear" w:color="auto" w:fill="auto"/>
            <w:vAlign w:val="bottom"/>
          </w:tcPr>
          <w:p w14:paraId="0ACEDD8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41121</w:t>
            </w:r>
          </w:p>
        </w:tc>
      </w:tr>
      <w:tr w:rsidR="00493074" w:rsidRPr="00C74E24" w14:paraId="32158D26" w14:textId="77777777" w:rsidTr="002C0B5F">
        <w:tc>
          <w:tcPr>
            <w:tcW w:w="397" w:type="dxa"/>
            <w:tcBorders>
              <w:top w:val="single" w:sz="2" w:space="0" w:color="auto"/>
              <w:left w:val="single" w:sz="8" w:space="0" w:color="auto"/>
              <w:bottom w:val="single" w:sz="2" w:space="0" w:color="auto"/>
            </w:tcBorders>
            <w:vAlign w:val="bottom"/>
          </w:tcPr>
          <w:p w14:paraId="4B7F167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w:t>
            </w:r>
          </w:p>
        </w:tc>
        <w:tc>
          <w:tcPr>
            <w:tcW w:w="679" w:type="dxa"/>
            <w:tcBorders>
              <w:top w:val="single" w:sz="2" w:space="0" w:color="auto"/>
              <w:bottom w:val="single" w:sz="2" w:space="0" w:color="auto"/>
            </w:tcBorders>
            <w:shd w:val="clear" w:color="auto" w:fill="auto"/>
            <w:vAlign w:val="bottom"/>
          </w:tcPr>
          <w:p w14:paraId="658CFA3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21</w:t>
            </w:r>
          </w:p>
        </w:tc>
        <w:tc>
          <w:tcPr>
            <w:tcW w:w="1769" w:type="dxa"/>
            <w:tcBorders>
              <w:top w:val="single" w:sz="2" w:space="0" w:color="auto"/>
              <w:bottom w:val="single" w:sz="2" w:space="0" w:color="auto"/>
              <w:right w:val="single" w:sz="8" w:space="0" w:color="auto"/>
            </w:tcBorders>
            <w:shd w:val="clear" w:color="auto" w:fill="auto"/>
            <w:vAlign w:val="bottom"/>
          </w:tcPr>
          <w:p w14:paraId="6C67F1E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6AB860F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3E6DD91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47.</w:t>
            </w:r>
          </w:p>
        </w:tc>
        <w:tc>
          <w:tcPr>
            <w:tcW w:w="680" w:type="dxa"/>
            <w:tcBorders>
              <w:top w:val="single" w:sz="2" w:space="0" w:color="auto"/>
              <w:bottom w:val="single" w:sz="2" w:space="0" w:color="auto"/>
            </w:tcBorders>
            <w:shd w:val="clear" w:color="auto" w:fill="auto"/>
            <w:vAlign w:val="bottom"/>
          </w:tcPr>
          <w:p w14:paraId="172E725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38/4</w:t>
            </w:r>
          </w:p>
        </w:tc>
        <w:tc>
          <w:tcPr>
            <w:tcW w:w="1769" w:type="dxa"/>
            <w:tcBorders>
              <w:top w:val="single" w:sz="2" w:space="0" w:color="auto"/>
              <w:bottom w:val="single" w:sz="2" w:space="0" w:color="auto"/>
              <w:right w:val="single" w:sz="8" w:space="0" w:color="auto"/>
            </w:tcBorders>
            <w:shd w:val="clear" w:color="auto" w:fill="auto"/>
            <w:vAlign w:val="bottom"/>
          </w:tcPr>
          <w:p w14:paraId="6BE560C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KR1O/00011064/0</w:t>
            </w:r>
          </w:p>
        </w:tc>
        <w:tc>
          <w:tcPr>
            <w:tcW w:w="354" w:type="dxa"/>
            <w:tcBorders>
              <w:top w:val="nil"/>
              <w:left w:val="single" w:sz="8" w:space="0" w:color="auto"/>
              <w:bottom w:val="nil"/>
              <w:right w:val="single" w:sz="8" w:space="0" w:color="auto"/>
            </w:tcBorders>
          </w:tcPr>
          <w:p w14:paraId="59BE7EB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C103D2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75.</w:t>
            </w:r>
          </w:p>
        </w:tc>
        <w:tc>
          <w:tcPr>
            <w:tcW w:w="680" w:type="dxa"/>
            <w:tcBorders>
              <w:top w:val="single" w:sz="2" w:space="0" w:color="auto"/>
              <w:bottom w:val="single" w:sz="2" w:space="0" w:color="auto"/>
            </w:tcBorders>
            <w:shd w:val="clear" w:color="auto" w:fill="auto"/>
            <w:vAlign w:val="bottom"/>
          </w:tcPr>
          <w:p w14:paraId="1607A32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42</w:t>
            </w:r>
          </w:p>
        </w:tc>
        <w:tc>
          <w:tcPr>
            <w:tcW w:w="1769" w:type="dxa"/>
            <w:tcBorders>
              <w:top w:val="single" w:sz="2" w:space="0" w:color="auto"/>
              <w:bottom w:val="single" w:sz="2" w:space="0" w:color="auto"/>
              <w:right w:val="single" w:sz="8" w:space="0" w:color="auto"/>
            </w:tcBorders>
            <w:shd w:val="clear" w:color="auto" w:fill="auto"/>
            <w:vAlign w:val="bottom"/>
          </w:tcPr>
          <w:p w14:paraId="3E0A741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r>
      <w:tr w:rsidR="00493074" w:rsidRPr="00C74E24" w14:paraId="3E0DB652" w14:textId="77777777" w:rsidTr="002C0B5F">
        <w:tc>
          <w:tcPr>
            <w:tcW w:w="397" w:type="dxa"/>
            <w:tcBorders>
              <w:top w:val="single" w:sz="2" w:space="0" w:color="auto"/>
              <w:left w:val="single" w:sz="8" w:space="0" w:color="auto"/>
              <w:bottom w:val="single" w:sz="2" w:space="0" w:color="auto"/>
            </w:tcBorders>
            <w:vAlign w:val="bottom"/>
          </w:tcPr>
          <w:p w14:paraId="7FD4B40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w:t>
            </w:r>
          </w:p>
        </w:tc>
        <w:tc>
          <w:tcPr>
            <w:tcW w:w="679" w:type="dxa"/>
            <w:tcBorders>
              <w:top w:val="single" w:sz="2" w:space="0" w:color="auto"/>
              <w:bottom w:val="single" w:sz="2" w:space="0" w:color="auto"/>
            </w:tcBorders>
            <w:shd w:val="clear" w:color="auto" w:fill="auto"/>
            <w:vAlign w:val="bottom"/>
          </w:tcPr>
          <w:p w14:paraId="1E0A9C5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24/2</w:t>
            </w:r>
          </w:p>
        </w:tc>
        <w:tc>
          <w:tcPr>
            <w:tcW w:w="1769" w:type="dxa"/>
            <w:tcBorders>
              <w:top w:val="single" w:sz="2" w:space="0" w:color="auto"/>
              <w:bottom w:val="single" w:sz="2" w:space="0" w:color="auto"/>
              <w:right w:val="single" w:sz="8" w:space="0" w:color="auto"/>
            </w:tcBorders>
            <w:shd w:val="clear" w:color="auto" w:fill="auto"/>
            <w:vAlign w:val="bottom"/>
          </w:tcPr>
          <w:p w14:paraId="181BEFB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KR1O/00085187/7</w:t>
            </w:r>
          </w:p>
        </w:tc>
        <w:tc>
          <w:tcPr>
            <w:tcW w:w="354" w:type="dxa"/>
            <w:tcBorders>
              <w:top w:val="nil"/>
              <w:left w:val="single" w:sz="8" w:space="0" w:color="auto"/>
              <w:bottom w:val="nil"/>
              <w:right w:val="single" w:sz="8" w:space="0" w:color="auto"/>
            </w:tcBorders>
          </w:tcPr>
          <w:p w14:paraId="02C76DD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37CC787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48.</w:t>
            </w:r>
          </w:p>
        </w:tc>
        <w:tc>
          <w:tcPr>
            <w:tcW w:w="680" w:type="dxa"/>
            <w:tcBorders>
              <w:top w:val="single" w:sz="2" w:space="0" w:color="auto"/>
              <w:bottom w:val="single" w:sz="2" w:space="0" w:color="auto"/>
            </w:tcBorders>
            <w:shd w:val="clear" w:color="auto" w:fill="auto"/>
            <w:vAlign w:val="bottom"/>
          </w:tcPr>
          <w:p w14:paraId="3A37288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381</w:t>
            </w:r>
          </w:p>
        </w:tc>
        <w:tc>
          <w:tcPr>
            <w:tcW w:w="1769" w:type="dxa"/>
            <w:tcBorders>
              <w:top w:val="single" w:sz="2" w:space="0" w:color="auto"/>
              <w:bottom w:val="single" w:sz="2" w:space="0" w:color="auto"/>
              <w:right w:val="single" w:sz="8" w:space="0" w:color="auto"/>
            </w:tcBorders>
            <w:shd w:val="clear" w:color="auto" w:fill="auto"/>
            <w:vAlign w:val="bottom"/>
          </w:tcPr>
          <w:p w14:paraId="711AC11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2A6DBD5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F045D9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76.</w:t>
            </w:r>
          </w:p>
        </w:tc>
        <w:tc>
          <w:tcPr>
            <w:tcW w:w="680" w:type="dxa"/>
            <w:tcBorders>
              <w:top w:val="single" w:sz="2" w:space="0" w:color="auto"/>
              <w:bottom w:val="single" w:sz="2" w:space="0" w:color="auto"/>
            </w:tcBorders>
            <w:shd w:val="clear" w:color="auto" w:fill="auto"/>
            <w:vAlign w:val="bottom"/>
          </w:tcPr>
          <w:p w14:paraId="75870DD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44/1</w:t>
            </w:r>
          </w:p>
        </w:tc>
        <w:tc>
          <w:tcPr>
            <w:tcW w:w="1769" w:type="dxa"/>
            <w:tcBorders>
              <w:top w:val="single" w:sz="2" w:space="0" w:color="auto"/>
              <w:bottom w:val="single" w:sz="2" w:space="0" w:color="auto"/>
              <w:right w:val="single" w:sz="8" w:space="0" w:color="auto"/>
            </w:tcBorders>
            <w:shd w:val="clear" w:color="auto" w:fill="auto"/>
            <w:vAlign w:val="bottom"/>
          </w:tcPr>
          <w:p w14:paraId="592A125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KR1O/00033036/5</w:t>
            </w:r>
          </w:p>
        </w:tc>
      </w:tr>
      <w:tr w:rsidR="00493074" w:rsidRPr="00C74E24" w14:paraId="6384C275" w14:textId="77777777" w:rsidTr="002C0B5F">
        <w:tc>
          <w:tcPr>
            <w:tcW w:w="397" w:type="dxa"/>
            <w:tcBorders>
              <w:top w:val="single" w:sz="2" w:space="0" w:color="auto"/>
              <w:left w:val="single" w:sz="8" w:space="0" w:color="auto"/>
              <w:bottom w:val="single" w:sz="2" w:space="0" w:color="auto"/>
            </w:tcBorders>
            <w:vAlign w:val="bottom"/>
          </w:tcPr>
          <w:p w14:paraId="2F183C2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21.</w:t>
            </w:r>
          </w:p>
        </w:tc>
        <w:tc>
          <w:tcPr>
            <w:tcW w:w="679" w:type="dxa"/>
            <w:tcBorders>
              <w:top w:val="single" w:sz="2" w:space="0" w:color="auto"/>
              <w:bottom w:val="single" w:sz="2" w:space="0" w:color="auto"/>
            </w:tcBorders>
            <w:shd w:val="clear" w:color="auto" w:fill="auto"/>
            <w:vAlign w:val="bottom"/>
          </w:tcPr>
          <w:p w14:paraId="4FC8B89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24/4</w:t>
            </w:r>
          </w:p>
        </w:tc>
        <w:tc>
          <w:tcPr>
            <w:tcW w:w="1769" w:type="dxa"/>
            <w:tcBorders>
              <w:top w:val="single" w:sz="2" w:space="0" w:color="auto"/>
              <w:bottom w:val="single" w:sz="2" w:space="0" w:color="auto"/>
              <w:right w:val="single" w:sz="8" w:space="0" w:color="auto"/>
            </w:tcBorders>
            <w:shd w:val="clear" w:color="auto" w:fill="auto"/>
            <w:vAlign w:val="bottom"/>
          </w:tcPr>
          <w:p w14:paraId="625EBF4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67DC6CF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0E4C403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49.</w:t>
            </w:r>
          </w:p>
        </w:tc>
        <w:tc>
          <w:tcPr>
            <w:tcW w:w="680" w:type="dxa"/>
            <w:tcBorders>
              <w:top w:val="single" w:sz="2" w:space="0" w:color="auto"/>
              <w:bottom w:val="single" w:sz="2" w:space="0" w:color="auto"/>
            </w:tcBorders>
            <w:shd w:val="clear" w:color="auto" w:fill="auto"/>
            <w:vAlign w:val="bottom"/>
          </w:tcPr>
          <w:p w14:paraId="1E47DEE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383/1</w:t>
            </w:r>
          </w:p>
        </w:tc>
        <w:tc>
          <w:tcPr>
            <w:tcW w:w="1769" w:type="dxa"/>
            <w:tcBorders>
              <w:top w:val="single" w:sz="2" w:space="0" w:color="auto"/>
              <w:bottom w:val="single" w:sz="2" w:space="0" w:color="auto"/>
              <w:right w:val="single" w:sz="8" w:space="0" w:color="auto"/>
            </w:tcBorders>
            <w:shd w:val="clear" w:color="auto" w:fill="auto"/>
            <w:vAlign w:val="bottom"/>
          </w:tcPr>
          <w:p w14:paraId="463E75B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KR1O/00005422/3</w:t>
            </w:r>
          </w:p>
        </w:tc>
        <w:tc>
          <w:tcPr>
            <w:tcW w:w="354" w:type="dxa"/>
            <w:tcBorders>
              <w:top w:val="nil"/>
              <w:left w:val="single" w:sz="8" w:space="0" w:color="auto"/>
              <w:bottom w:val="nil"/>
              <w:right w:val="single" w:sz="8" w:space="0" w:color="auto"/>
            </w:tcBorders>
          </w:tcPr>
          <w:p w14:paraId="6535EF3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61275B6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77.</w:t>
            </w:r>
          </w:p>
        </w:tc>
        <w:tc>
          <w:tcPr>
            <w:tcW w:w="680" w:type="dxa"/>
            <w:tcBorders>
              <w:top w:val="single" w:sz="2" w:space="0" w:color="auto"/>
              <w:bottom w:val="single" w:sz="2" w:space="0" w:color="auto"/>
            </w:tcBorders>
            <w:shd w:val="clear" w:color="auto" w:fill="auto"/>
            <w:vAlign w:val="bottom"/>
          </w:tcPr>
          <w:p w14:paraId="3DEBA99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44/4</w:t>
            </w:r>
          </w:p>
        </w:tc>
        <w:tc>
          <w:tcPr>
            <w:tcW w:w="1769" w:type="dxa"/>
            <w:tcBorders>
              <w:top w:val="single" w:sz="2" w:space="0" w:color="auto"/>
              <w:bottom w:val="single" w:sz="2" w:space="0" w:color="auto"/>
              <w:right w:val="single" w:sz="8" w:space="0" w:color="auto"/>
            </w:tcBorders>
            <w:shd w:val="clear" w:color="auto" w:fill="auto"/>
            <w:vAlign w:val="bottom"/>
          </w:tcPr>
          <w:p w14:paraId="14D5A76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KR1O/00084997/1</w:t>
            </w:r>
          </w:p>
        </w:tc>
      </w:tr>
      <w:tr w:rsidR="00493074" w:rsidRPr="00C74E24" w14:paraId="772038DB" w14:textId="77777777" w:rsidTr="002C0B5F">
        <w:tc>
          <w:tcPr>
            <w:tcW w:w="397" w:type="dxa"/>
            <w:tcBorders>
              <w:top w:val="single" w:sz="2" w:space="0" w:color="auto"/>
              <w:left w:val="single" w:sz="8" w:space="0" w:color="auto"/>
              <w:bottom w:val="single" w:sz="2" w:space="0" w:color="auto"/>
            </w:tcBorders>
            <w:vAlign w:val="bottom"/>
          </w:tcPr>
          <w:p w14:paraId="7724F5B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22.</w:t>
            </w:r>
          </w:p>
        </w:tc>
        <w:tc>
          <w:tcPr>
            <w:tcW w:w="679" w:type="dxa"/>
            <w:tcBorders>
              <w:top w:val="single" w:sz="2" w:space="0" w:color="auto"/>
              <w:bottom w:val="single" w:sz="2" w:space="0" w:color="auto"/>
            </w:tcBorders>
            <w:shd w:val="clear" w:color="auto" w:fill="auto"/>
            <w:vAlign w:val="bottom"/>
          </w:tcPr>
          <w:p w14:paraId="5FF461C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26/2</w:t>
            </w:r>
          </w:p>
        </w:tc>
        <w:tc>
          <w:tcPr>
            <w:tcW w:w="1769" w:type="dxa"/>
            <w:tcBorders>
              <w:top w:val="single" w:sz="2" w:space="0" w:color="auto"/>
              <w:bottom w:val="single" w:sz="2" w:space="0" w:color="auto"/>
              <w:right w:val="single" w:sz="8" w:space="0" w:color="auto"/>
            </w:tcBorders>
            <w:shd w:val="clear" w:color="auto" w:fill="auto"/>
            <w:vAlign w:val="bottom"/>
          </w:tcPr>
          <w:p w14:paraId="3D58BEF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60172</w:t>
            </w:r>
          </w:p>
        </w:tc>
        <w:tc>
          <w:tcPr>
            <w:tcW w:w="354" w:type="dxa"/>
            <w:tcBorders>
              <w:top w:val="nil"/>
              <w:left w:val="single" w:sz="8" w:space="0" w:color="auto"/>
              <w:bottom w:val="nil"/>
              <w:right w:val="single" w:sz="8" w:space="0" w:color="auto"/>
            </w:tcBorders>
          </w:tcPr>
          <w:p w14:paraId="10A35DE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6657368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50.</w:t>
            </w:r>
          </w:p>
        </w:tc>
        <w:tc>
          <w:tcPr>
            <w:tcW w:w="680" w:type="dxa"/>
            <w:tcBorders>
              <w:top w:val="single" w:sz="2" w:space="0" w:color="auto"/>
              <w:bottom w:val="single" w:sz="2" w:space="0" w:color="auto"/>
            </w:tcBorders>
            <w:shd w:val="clear" w:color="auto" w:fill="auto"/>
            <w:vAlign w:val="bottom"/>
          </w:tcPr>
          <w:p w14:paraId="3AD37BF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385/2</w:t>
            </w:r>
          </w:p>
        </w:tc>
        <w:tc>
          <w:tcPr>
            <w:tcW w:w="1769" w:type="dxa"/>
            <w:tcBorders>
              <w:top w:val="single" w:sz="2" w:space="0" w:color="auto"/>
              <w:bottom w:val="single" w:sz="2" w:space="0" w:color="auto"/>
              <w:right w:val="single" w:sz="8" w:space="0" w:color="auto"/>
            </w:tcBorders>
            <w:shd w:val="clear" w:color="auto" w:fill="auto"/>
            <w:vAlign w:val="bottom"/>
          </w:tcPr>
          <w:p w14:paraId="5E47589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KR1O/00057579/7</w:t>
            </w:r>
          </w:p>
        </w:tc>
        <w:tc>
          <w:tcPr>
            <w:tcW w:w="354" w:type="dxa"/>
            <w:tcBorders>
              <w:top w:val="nil"/>
              <w:left w:val="single" w:sz="8" w:space="0" w:color="auto"/>
              <w:bottom w:val="nil"/>
              <w:right w:val="single" w:sz="8" w:space="0" w:color="auto"/>
            </w:tcBorders>
          </w:tcPr>
          <w:p w14:paraId="721DA87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6D4A56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78.</w:t>
            </w:r>
          </w:p>
        </w:tc>
        <w:tc>
          <w:tcPr>
            <w:tcW w:w="680" w:type="dxa"/>
            <w:tcBorders>
              <w:top w:val="single" w:sz="2" w:space="0" w:color="auto"/>
              <w:bottom w:val="single" w:sz="2" w:space="0" w:color="auto"/>
            </w:tcBorders>
            <w:shd w:val="clear" w:color="auto" w:fill="auto"/>
            <w:vAlign w:val="bottom"/>
          </w:tcPr>
          <w:p w14:paraId="56D99DC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46/1</w:t>
            </w:r>
          </w:p>
        </w:tc>
        <w:tc>
          <w:tcPr>
            <w:tcW w:w="1769" w:type="dxa"/>
            <w:tcBorders>
              <w:top w:val="single" w:sz="2" w:space="0" w:color="auto"/>
              <w:bottom w:val="single" w:sz="2" w:space="0" w:color="auto"/>
              <w:right w:val="single" w:sz="8" w:space="0" w:color="auto"/>
            </w:tcBorders>
            <w:shd w:val="clear" w:color="auto" w:fill="auto"/>
            <w:vAlign w:val="bottom"/>
          </w:tcPr>
          <w:p w14:paraId="7587D5C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22974</w:t>
            </w:r>
          </w:p>
        </w:tc>
      </w:tr>
      <w:tr w:rsidR="00493074" w:rsidRPr="00C74E24" w14:paraId="4F50D7BD" w14:textId="77777777" w:rsidTr="002C0B5F">
        <w:tc>
          <w:tcPr>
            <w:tcW w:w="397" w:type="dxa"/>
            <w:tcBorders>
              <w:top w:val="single" w:sz="2" w:space="0" w:color="auto"/>
              <w:left w:val="single" w:sz="8" w:space="0" w:color="auto"/>
              <w:bottom w:val="single" w:sz="2" w:space="0" w:color="auto"/>
            </w:tcBorders>
            <w:vAlign w:val="bottom"/>
          </w:tcPr>
          <w:p w14:paraId="2A32318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23.</w:t>
            </w:r>
          </w:p>
        </w:tc>
        <w:tc>
          <w:tcPr>
            <w:tcW w:w="679" w:type="dxa"/>
            <w:tcBorders>
              <w:top w:val="single" w:sz="2" w:space="0" w:color="auto"/>
              <w:bottom w:val="single" w:sz="2" w:space="0" w:color="auto"/>
            </w:tcBorders>
            <w:shd w:val="clear" w:color="auto" w:fill="auto"/>
            <w:vAlign w:val="bottom"/>
          </w:tcPr>
          <w:p w14:paraId="62A3E22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26/4</w:t>
            </w:r>
          </w:p>
        </w:tc>
        <w:tc>
          <w:tcPr>
            <w:tcW w:w="1769" w:type="dxa"/>
            <w:tcBorders>
              <w:top w:val="single" w:sz="2" w:space="0" w:color="auto"/>
              <w:bottom w:val="single" w:sz="2" w:space="0" w:color="auto"/>
              <w:right w:val="single" w:sz="8" w:space="0" w:color="auto"/>
            </w:tcBorders>
            <w:shd w:val="clear" w:color="auto" w:fill="auto"/>
            <w:vAlign w:val="bottom"/>
          </w:tcPr>
          <w:p w14:paraId="4427327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60173</w:t>
            </w:r>
          </w:p>
        </w:tc>
        <w:tc>
          <w:tcPr>
            <w:tcW w:w="354" w:type="dxa"/>
            <w:tcBorders>
              <w:top w:val="nil"/>
              <w:left w:val="single" w:sz="8" w:space="0" w:color="auto"/>
              <w:bottom w:val="nil"/>
              <w:right w:val="single" w:sz="8" w:space="0" w:color="auto"/>
            </w:tcBorders>
          </w:tcPr>
          <w:p w14:paraId="2EC8636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899AA7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51.</w:t>
            </w:r>
          </w:p>
        </w:tc>
        <w:tc>
          <w:tcPr>
            <w:tcW w:w="680" w:type="dxa"/>
            <w:tcBorders>
              <w:top w:val="single" w:sz="2" w:space="0" w:color="auto"/>
              <w:bottom w:val="single" w:sz="2" w:space="0" w:color="auto"/>
            </w:tcBorders>
            <w:shd w:val="clear" w:color="auto" w:fill="auto"/>
            <w:vAlign w:val="bottom"/>
          </w:tcPr>
          <w:p w14:paraId="1A2DD82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387</w:t>
            </w:r>
          </w:p>
        </w:tc>
        <w:tc>
          <w:tcPr>
            <w:tcW w:w="1769" w:type="dxa"/>
            <w:tcBorders>
              <w:top w:val="single" w:sz="2" w:space="0" w:color="auto"/>
              <w:bottom w:val="single" w:sz="2" w:space="0" w:color="auto"/>
              <w:right w:val="single" w:sz="8" w:space="0" w:color="auto"/>
            </w:tcBorders>
            <w:shd w:val="clear" w:color="auto" w:fill="auto"/>
            <w:vAlign w:val="bottom"/>
          </w:tcPr>
          <w:p w14:paraId="6BCADF4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KR1O/00014875/9</w:t>
            </w:r>
          </w:p>
        </w:tc>
        <w:tc>
          <w:tcPr>
            <w:tcW w:w="354" w:type="dxa"/>
            <w:tcBorders>
              <w:top w:val="nil"/>
              <w:left w:val="single" w:sz="8" w:space="0" w:color="auto"/>
              <w:bottom w:val="nil"/>
              <w:right w:val="single" w:sz="8" w:space="0" w:color="auto"/>
            </w:tcBorders>
          </w:tcPr>
          <w:p w14:paraId="60E3C78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1D6B980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79.</w:t>
            </w:r>
          </w:p>
        </w:tc>
        <w:tc>
          <w:tcPr>
            <w:tcW w:w="680" w:type="dxa"/>
            <w:tcBorders>
              <w:top w:val="single" w:sz="2" w:space="0" w:color="auto"/>
              <w:bottom w:val="single" w:sz="2" w:space="0" w:color="auto"/>
            </w:tcBorders>
            <w:shd w:val="clear" w:color="auto" w:fill="auto"/>
            <w:vAlign w:val="bottom"/>
          </w:tcPr>
          <w:p w14:paraId="43B4580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48/1</w:t>
            </w:r>
          </w:p>
        </w:tc>
        <w:tc>
          <w:tcPr>
            <w:tcW w:w="1769" w:type="dxa"/>
            <w:tcBorders>
              <w:top w:val="single" w:sz="2" w:space="0" w:color="auto"/>
              <w:bottom w:val="single" w:sz="2" w:space="0" w:color="auto"/>
              <w:right w:val="single" w:sz="8" w:space="0" w:color="auto"/>
            </w:tcBorders>
            <w:shd w:val="clear" w:color="auto" w:fill="auto"/>
            <w:vAlign w:val="bottom"/>
          </w:tcPr>
          <w:p w14:paraId="78A0E3D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39061</w:t>
            </w:r>
          </w:p>
        </w:tc>
      </w:tr>
      <w:tr w:rsidR="00493074" w:rsidRPr="00C74E24" w14:paraId="1F4155BD" w14:textId="77777777" w:rsidTr="002C0B5F">
        <w:tc>
          <w:tcPr>
            <w:tcW w:w="397" w:type="dxa"/>
            <w:tcBorders>
              <w:top w:val="single" w:sz="2" w:space="0" w:color="auto"/>
              <w:left w:val="single" w:sz="8" w:space="0" w:color="auto"/>
              <w:bottom w:val="single" w:sz="2" w:space="0" w:color="auto"/>
            </w:tcBorders>
            <w:vAlign w:val="bottom"/>
          </w:tcPr>
          <w:p w14:paraId="6B714F9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24.</w:t>
            </w:r>
          </w:p>
        </w:tc>
        <w:tc>
          <w:tcPr>
            <w:tcW w:w="679" w:type="dxa"/>
            <w:tcBorders>
              <w:top w:val="single" w:sz="2" w:space="0" w:color="auto"/>
              <w:bottom w:val="single" w:sz="2" w:space="0" w:color="auto"/>
            </w:tcBorders>
            <w:shd w:val="clear" w:color="auto" w:fill="auto"/>
            <w:vAlign w:val="bottom"/>
          </w:tcPr>
          <w:p w14:paraId="75073D3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28</w:t>
            </w:r>
          </w:p>
        </w:tc>
        <w:tc>
          <w:tcPr>
            <w:tcW w:w="1769" w:type="dxa"/>
            <w:tcBorders>
              <w:top w:val="single" w:sz="2" w:space="0" w:color="auto"/>
              <w:bottom w:val="single" w:sz="2" w:space="0" w:color="auto"/>
              <w:right w:val="single" w:sz="8" w:space="0" w:color="auto"/>
            </w:tcBorders>
            <w:shd w:val="clear" w:color="auto" w:fill="auto"/>
            <w:vAlign w:val="bottom"/>
          </w:tcPr>
          <w:p w14:paraId="31C3DCB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40073</w:t>
            </w:r>
          </w:p>
        </w:tc>
        <w:tc>
          <w:tcPr>
            <w:tcW w:w="354" w:type="dxa"/>
            <w:tcBorders>
              <w:top w:val="nil"/>
              <w:left w:val="single" w:sz="8" w:space="0" w:color="auto"/>
              <w:bottom w:val="nil"/>
              <w:right w:val="single" w:sz="8" w:space="0" w:color="auto"/>
            </w:tcBorders>
          </w:tcPr>
          <w:p w14:paraId="41F736D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3FEBDB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52.</w:t>
            </w:r>
          </w:p>
        </w:tc>
        <w:tc>
          <w:tcPr>
            <w:tcW w:w="680" w:type="dxa"/>
            <w:tcBorders>
              <w:top w:val="single" w:sz="2" w:space="0" w:color="auto"/>
              <w:bottom w:val="single" w:sz="2" w:space="0" w:color="auto"/>
            </w:tcBorders>
            <w:shd w:val="clear" w:color="auto" w:fill="auto"/>
            <w:vAlign w:val="bottom"/>
          </w:tcPr>
          <w:p w14:paraId="1EC06AB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389</w:t>
            </w:r>
          </w:p>
        </w:tc>
        <w:tc>
          <w:tcPr>
            <w:tcW w:w="1769" w:type="dxa"/>
            <w:tcBorders>
              <w:top w:val="single" w:sz="2" w:space="0" w:color="auto"/>
              <w:bottom w:val="single" w:sz="2" w:space="0" w:color="auto"/>
              <w:right w:val="single" w:sz="8" w:space="0" w:color="auto"/>
            </w:tcBorders>
            <w:shd w:val="clear" w:color="auto" w:fill="auto"/>
            <w:vAlign w:val="bottom"/>
          </w:tcPr>
          <w:p w14:paraId="56CA135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45879</w:t>
            </w:r>
          </w:p>
        </w:tc>
        <w:tc>
          <w:tcPr>
            <w:tcW w:w="354" w:type="dxa"/>
            <w:tcBorders>
              <w:top w:val="nil"/>
              <w:left w:val="single" w:sz="8" w:space="0" w:color="auto"/>
              <w:bottom w:val="nil"/>
              <w:right w:val="single" w:sz="8" w:space="0" w:color="auto"/>
            </w:tcBorders>
          </w:tcPr>
          <w:p w14:paraId="2155DBC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5DD714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80.</w:t>
            </w:r>
          </w:p>
        </w:tc>
        <w:tc>
          <w:tcPr>
            <w:tcW w:w="680" w:type="dxa"/>
            <w:tcBorders>
              <w:top w:val="single" w:sz="2" w:space="0" w:color="auto"/>
              <w:bottom w:val="single" w:sz="2" w:space="0" w:color="auto"/>
            </w:tcBorders>
            <w:shd w:val="clear" w:color="auto" w:fill="auto"/>
            <w:vAlign w:val="bottom"/>
          </w:tcPr>
          <w:p w14:paraId="4B509B8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50/4</w:t>
            </w:r>
          </w:p>
        </w:tc>
        <w:tc>
          <w:tcPr>
            <w:tcW w:w="1769" w:type="dxa"/>
            <w:tcBorders>
              <w:top w:val="single" w:sz="2" w:space="0" w:color="auto"/>
              <w:bottom w:val="single" w:sz="2" w:space="0" w:color="auto"/>
              <w:right w:val="single" w:sz="8" w:space="0" w:color="auto"/>
            </w:tcBorders>
            <w:shd w:val="clear" w:color="auto" w:fill="auto"/>
            <w:vAlign w:val="bottom"/>
          </w:tcPr>
          <w:p w14:paraId="6E6B239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KR1O/00070846/7</w:t>
            </w:r>
          </w:p>
        </w:tc>
      </w:tr>
      <w:tr w:rsidR="00493074" w:rsidRPr="00C74E24" w14:paraId="10AF0DDE" w14:textId="77777777" w:rsidTr="002C0B5F">
        <w:tc>
          <w:tcPr>
            <w:tcW w:w="397" w:type="dxa"/>
            <w:tcBorders>
              <w:top w:val="single" w:sz="2" w:space="0" w:color="auto"/>
              <w:left w:val="single" w:sz="8" w:space="0" w:color="auto"/>
              <w:bottom w:val="single" w:sz="2" w:space="0" w:color="auto"/>
            </w:tcBorders>
            <w:vAlign w:val="bottom"/>
          </w:tcPr>
          <w:p w14:paraId="2882ED2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25.</w:t>
            </w:r>
          </w:p>
        </w:tc>
        <w:tc>
          <w:tcPr>
            <w:tcW w:w="679" w:type="dxa"/>
            <w:tcBorders>
              <w:top w:val="single" w:sz="2" w:space="0" w:color="auto"/>
              <w:bottom w:val="single" w:sz="2" w:space="0" w:color="auto"/>
            </w:tcBorders>
            <w:shd w:val="clear" w:color="auto" w:fill="auto"/>
            <w:vAlign w:val="bottom"/>
          </w:tcPr>
          <w:p w14:paraId="41CFF10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30</w:t>
            </w:r>
          </w:p>
        </w:tc>
        <w:tc>
          <w:tcPr>
            <w:tcW w:w="1769" w:type="dxa"/>
            <w:tcBorders>
              <w:top w:val="single" w:sz="2" w:space="0" w:color="auto"/>
              <w:bottom w:val="single" w:sz="2" w:space="0" w:color="auto"/>
              <w:right w:val="single" w:sz="8" w:space="0" w:color="auto"/>
            </w:tcBorders>
            <w:shd w:val="clear" w:color="auto" w:fill="auto"/>
            <w:vAlign w:val="bottom"/>
          </w:tcPr>
          <w:p w14:paraId="615EF59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KR1O/00070571/8</w:t>
            </w:r>
          </w:p>
        </w:tc>
        <w:tc>
          <w:tcPr>
            <w:tcW w:w="354" w:type="dxa"/>
            <w:tcBorders>
              <w:top w:val="nil"/>
              <w:left w:val="single" w:sz="8" w:space="0" w:color="auto"/>
              <w:bottom w:val="nil"/>
              <w:right w:val="single" w:sz="8" w:space="0" w:color="auto"/>
            </w:tcBorders>
          </w:tcPr>
          <w:p w14:paraId="1301278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2E5564C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53.</w:t>
            </w:r>
          </w:p>
        </w:tc>
        <w:tc>
          <w:tcPr>
            <w:tcW w:w="680" w:type="dxa"/>
            <w:tcBorders>
              <w:top w:val="single" w:sz="2" w:space="0" w:color="auto"/>
              <w:bottom w:val="single" w:sz="2" w:space="0" w:color="auto"/>
            </w:tcBorders>
            <w:shd w:val="clear" w:color="auto" w:fill="auto"/>
            <w:vAlign w:val="bottom"/>
          </w:tcPr>
          <w:p w14:paraId="1D088CE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393/10</w:t>
            </w:r>
          </w:p>
        </w:tc>
        <w:tc>
          <w:tcPr>
            <w:tcW w:w="1769" w:type="dxa"/>
            <w:tcBorders>
              <w:top w:val="single" w:sz="2" w:space="0" w:color="auto"/>
              <w:bottom w:val="single" w:sz="2" w:space="0" w:color="auto"/>
              <w:right w:val="single" w:sz="8" w:space="0" w:color="auto"/>
            </w:tcBorders>
            <w:shd w:val="clear" w:color="auto" w:fill="auto"/>
            <w:vAlign w:val="bottom"/>
          </w:tcPr>
          <w:p w14:paraId="6C13170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KR1O/00072114/1</w:t>
            </w:r>
          </w:p>
        </w:tc>
        <w:tc>
          <w:tcPr>
            <w:tcW w:w="354" w:type="dxa"/>
            <w:tcBorders>
              <w:top w:val="nil"/>
              <w:left w:val="single" w:sz="8" w:space="0" w:color="auto"/>
              <w:bottom w:val="nil"/>
              <w:right w:val="single" w:sz="8" w:space="0" w:color="auto"/>
            </w:tcBorders>
          </w:tcPr>
          <w:p w14:paraId="3366FA2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1096794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81.</w:t>
            </w:r>
          </w:p>
        </w:tc>
        <w:tc>
          <w:tcPr>
            <w:tcW w:w="680" w:type="dxa"/>
            <w:tcBorders>
              <w:top w:val="single" w:sz="2" w:space="0" w:color="auto"/>
              <w:bottom w:val="single" w:sz="2" w:space="0" w:color="auto"/>
            </w:tcBorders>
            <w:shd w:val="clear" w:color="auto" w:fill="auto"/>
            <w:vAlign w:val="bottom"/>
          </w:tcPr>
          <w:p w14:paraId="77B6DEC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50/6</w:t>
            </w:r>
          </w:p>
        </w:tc>
        <w:tc>
          <w:tcPr>
            <w:tcW w:w="1769" w:type="dxa"/>
            <w:tcBorders>
              <w:top w:val="single" w:sz="2" w:space="0" w:color="auto"/>
              <w:bottom w:val="single" w:sz="2" w:space="0" w:color="auto"/>
              <w:right w:val="single" w:sz="8" w:space="0" w:color="auto"/>
            </w:tcBorders>
            <w:shd w:val="clear" w:color="auto" w:fill="auto"/>
            <w:vAlign w:val="bottom"/>
          </w:tcPr>
          <w:p w14:paraId="3D8E21A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r>
      <w:tr w:rsidR="00493074" w:rsidRPr="00C74E24" w14:paraId="6BD1E65B" w14:textId="77777777" w:rsidTr="002C0B5F">
        <w:tc>
          <w:tcPr>
            <w:tcW w:w="397" w:type="dxa"/>
            <w:tcBorders>
              <w:top w:val="single" w:sz="2" w:space="0" w:color="auto"/>
              <w:left w:val="single" w:sz="8" w:space="0" w:color="auto"/>
              <w:bottom w:val="single" w:sz="2" w:space="0" w:color="auto"/>
            </w:tcBorders>
            <w:vAlign w:val="bottom"/>
          </w:tcPr>
          <w:p w14:paraId="26B3C89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26.</w:t>
            </w:r>
          </w:p>
        </w:tc>
        <w:tc>
          <w:tcPr>
            <w:tcW w:w="679" w:type="dxa"/>
            <w:tcBorders>
              <w:top w:val="single" w:sz="2" w:space="0" w:color="auto"/>
              <w:bottom w:val="single" w:sz="2" w:space="0" w:color="auto"/>
            </w:tcBorders>
            <w:shd w:val="clear" w:color="auto" w:fill="auto"/>
            <w:vAlign w:val="bottom"/>
          </w:tcPr>
          <w:p w14:paraId="5A22A1D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32</w:t>
            </w:r>
          </w:p>
        </w:tc>
        <w:tc>
          <w:tcPr>
            <w:tcW w:w="1769" w:type="dxa"/>
            <w:tcBorders>
              <w:top w:val="single" w:sz="2" w:space="0" w:color="auto"/>
              <w:bottom w:val="single" w:sz="2" w:space="0" w:color="auto"/>
              <w:right w:val="single" w:sz="8" w:space="0" w:color="auto"/>
            </w:tcBorders>
            <w:shd w:val="clear" w:color="auto" w:fill="auto"/>
            <w:vAlign w:val="bottom"/>
          </w:tcPr>
          <w:p w14:paraId="7DA6B6C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KR1O/00025200/7</w:t>
            </w:r>
          </w:p>
        </w:tc>
        <w:tc>
          <w:tcPr>
            <w:tcW w:w="354" w:type="dxa"/>
            <w:tcBorders>
              <w:top w:val="nil"/>
              <w:left w:val="single" w:sz="8" w:space="0" w:color="auto"/>
              <w:bottom w:val="nil"/>
              <w:right w:val="single" w:sz="8" w:space="0" w:color="auto"/>
            </w:tcBorders>
          </w:tcPr>
          <w:p w14:paraId="7FBEC0B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3F31C6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54.</w:t>
            </w:r>
          </w:p>
        </w:tc>
        <w:tc>
          <w:tcPr>
            <w:tcW w:w="680" w:type="dxa"/>
            <w:tcBorders>
              <w:top w:val="single" w:sz="2" w:space="0" w:color="auto"/>
              <w:bottom w:val="single" w:sz="2" w:space="0" w:color="auto"/>
            </w:tcBorders>
            <w:shd w:val="clear" w:color="auto" w:fill="auto"/>
            <w:vAlign w:val="bottom"/>
          </w:tcPr>
          <w:p w14:paraId="30951D4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393/8</w:t>
            </w:r>
          </w:p>
        </w:tc>
        <w:tc>
          <w:tcPr>
            <w:tcW w:w="1769" w:type="dxa"/>
            <w:tcBorders>
              <w:top w:val="single" w:sz="2" w:space="0" w:color="auto"/>
              <w:bottom w:val="single" w:sz="2" w:space="0" w:color="auto"/>
              <w:right w:val="single" w:sz="8" w:space="0" w:color="auto"/>
            </w:tcBorders>
            <w:shd w:val="clear" w:color="auto" w:fill="auto"/>
            <w:vAlign w:val="bottom"/>
          </w:tcPr>
          <w:p w14:paraId="63918E7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KR1O/00072115/8</w:t>
            </w:r>
          </w:p>
        </w:tc>
        <w:tc>
          <w:tcPr>
            <w:tcW w:w="354" w:type="dxa"/>
            <w:tcBorders>
              <w:top w:val="nil"/>
              <w:left w:val="single" w:sz="8" w:space="0" w:color="auto"/>
              <w:bottom w:val="nil"/>
              <w:right w:val="single" w:sz="8" w:space="0" w:color="auto"/>
            </w:tcBorders>
          </w:tcPr>
          <w:p w14:paraId="6213BC0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2A2247D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82.</w:t>
            </w:r>
          </w:p>
        </w:tc>
        <w:tc>
          <w:tcPr>
            <w:tcW w:w="680" w:type="dxa"/>
            <w:tcBorders>
              <w:top w:val="single" w:sz="2" w:space="0" w:color="auto"/>
              <w:bottom w:val="single" w:sz="2" w:space="0" w:color="auto"/>
            </w:tcBorders>
            <w:shd w:val="clear" w:color="auto" w:fill="auto"/>
            <w:vAlign w:val="bottom"/>
          </w:tcPr>
          <w:p w14:paraId="002AEC6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53/4</w:t>
            </w:r>
          </w:p>
        </w:tc>
        <w:tc>
          <w:tcPr>
            <w:tcW w:w="1769" w:type="dxa"/>
            <w:tcBorders>
              <w:top w:val="single" w:sz="2" w:space="0" w:color="auto"/>
              <w:bottom w:val="single" w:sz="2" w:space="0" w:color="auto"/>
              <w:right w:val="single" w:sz="8" w:space="0" w:color="auto"/>
            </w:tcBorders>
            <w:shd w:val="clear" w:color="auto" w:fill="auto"/>
            <w:vAlign w:val="bottom"/>
          </w:tcPr>
          <w:p w14:paraId="09BB26F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37256</w:t>
            </w:r>
          </w:p>
        </w:tc>
      </w:tr>
      <w:tr w:rsidR="00493074" w:rsidRPr="00C74E24" w14:paraId="4C5F59C6" w14:textId="77777777" w:rsidTr="002C0B5F">
        <w:tc>
          <w:tcPr>
            <w:tcW w:w="397" w:type="dxa"/>
            <w:tcBorders>
              <w:top w:val="single" w:sz="2" w:space="0" w:color="auto"/>
              <w:left w:val="single" w:sz="8" w:space="0" w:color="auto"/>
              <w:bottom w:val="single" w:sz="2" w:space="0" w:color="auto"/>
            </w:tcBorders>
            <w:vAlign w:val="bottom"/>
          </w:tcPr>
          <w:p w14:paraId="6E7F347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27.</w:t>
            </w:r>
          </w:p>
        </w:tc>
        <w:tc>
          <w:tcPr>
            <w:tcW w:w="679" w:type="dxa"/>
            <w:tcBorders>
              <w:top w:val="single" w:sz="2" w:space="0" w:color="auto"/>
              <w:bottom w:val="single" w:sz="2" w:space="0" w:color="auto"/>
            </w:tcBorders>
            <w:shd w:val="clear" w:color="auto" w:fill="auto"/>
            <w:vAlign w:val="bottom"/>
          </w:tcPr>
          <w:p w14:paraId="210CE79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34/1</w:t>
            </w:r>
          </w:p>
        </w:tc>
        <w:tc>
          <w:tcPr>
            <w:tcW w:w="1769" w:type="dxa"/>
            <w:tcBorders>
              <w:top w:val="single" w:sz="2" w:space="0" w:color="auto"/>
              <w:bottom w:val="single" w:sz="2" w:space="0" w:color="auto"/>
              <w:right w:val="single" w:sz="8" w:space="0" w:color="auto"/>
            </w:tcBorders>
            <w:shd w:val="clear" w:color="auto" w:fill="auto"/>
            <w:vAlign w:val="bottom"/>
          </w:tcPr>
          <w:p w14:paraId="071D596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0BFBC48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4AFF99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55.</w:t>
            </w:r>
          </w:p>
        </w:tc>
        <w:tc>
          <w:tcPr>
            <w:tcW w:w="680" w:type="dxa"/>
            <w:tcBorders>
              <w:top w:val="single" w:sz="2" w:space="0" w:color="auto"/>
              <w:bottom w:val="single" w:sz="2" w:space="0" w:color="auto"/>
            </w:tcBorders>
            <w:shd w:val="clear" w:color="auto" w:fill="auto"/>
            <w:vAlign w:val="bottom"/>
          </w:tcPr>
          <w:p w14:paraId="7E05E6D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393/9</w:t>
            </w:r>
          </w:p>
        </w:tc>
        <w:tc>
          <w:tcPr>
            <w:tcW w:w="1769" w:type="dxa"/>
            <w:tcBorders>
              <w:top w:val="single" w:sz="2" w:space="0" w:color="auto"/>
              <w:bottom w:val="single" w:sz="2" w:space="0" w:color="auto"/>
              <w:right w:val="single" w:sz="8" w:space="0" w:color="auto"/>
            </w:tcBorders>
            <w:shd w:val="clear" w:color="auto" w:fill="auto"/>
            <w:vAlign w:val="bottom"/>
          </w:tcPr>
          <w:p w14:paraId="4374FA8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KR1O/00072117/2</w:t>
            </w:r>
          </w:p>
        </w:tc>
        <w:tc>
          <w:tcPr>
            <w:tcW w:w="354" w:type="dxa"/>
            <w:tcBorders>
              <w:top w:val="nil"/>
              <w:left w:val="single" w:sz="8" w:space="0" w:color="auto"/>
              <w:bottom w:val="nil"/>
              <w:right w:val="single" w:sz="8" w:space="0" w:color="auto"/>
            </w:tcBorders>
          </w:tcPr>
          <w:p w14:paraId="79BAF63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14845D2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83.</w:t>
            </w:r>
          </w:p>
        </w:tc>
        <w:tc>
          <w:tcPr>
            <w:tcW w:w="680" w:type="dxa"/>
            <w:tcBorders>
              <w:top w:val="single" w:sz="2" w:space="0" w:color="auto"/>
              <w:bottom w:val="single" w:sz="2" w:space="0" w:color="auto"/>
            </w:tcBorders>
            <w:shd w:val="clear" w:color="auto" w:fill="auto"/>
            <w:vAlign w:val="bottom"/>
          </w:tcPr>
          <w:p w14:paraId="34F715A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57/3</w:t>
            </w:r>
          </w:p>
        </w:tc>
        <w:tc>
          <w:tcPr>
            <w:tcW w:w="1769" w:type="dxa"/>
            <w:tcBorders>
              <w:top w:val="single" w:sz="2" w:space="0" w:color="auto"/>
              <w:bottom w:val="single" w:sz="2" w:space="0" w:color="auto"/>
              <w:right w:val="single" w:sz="8" w:space="0" w:color="auto"/>
            </w:tcBorders>
            <w:shd w:val="clear" w:color="auto" w:fill="auto"/>
            <w:vAlign w:val="bottom"/>
          </w:tcPr>
          <w:p w14:paraId="0606C27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37256</w:t>
            </w:r>
          </w:p>
        </w:tc>
      </w:tr>
      <w:tr w:rsidR="00493074" w:rsidRPr="00C74E24" w14:paraId="1B321EA9" w14:textId="77777777" w:rsidTr="002C0B5F">
        <w:tc>
          <w:tcPr>
            <w:tcW w:w="397" w:type="dxa"/>
            <w:tcBorders>
              <w:top w:val="single" w:sz="2" w:space="0" w:color="auto"/>
              <w:left w:val="single" w:sz="8" w:space="0" w:color="auto"/>
              <w:bottom w:val="single" w:sz="2" w:space="0" w:color="auto"/>
            </w:tcBorders>
            <w:vAlign w:val="bottom"/>
          </w:tcPr>
          <w:p w14:paraId="0103D52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28.</w:t>
            </w:r>
          </w:p>
        </w:tc>
        <w:tc>
          <w:tcPr>
            <w:tcW w:w="679" w:type="dxa"/>
            <w:tcBorders>
              <w:top w:val="single" w:sz="2" w:space="0" w:color="auto"/>
              <w:bottom w:val="single" w:sz="2" w:space="0" w:color="auto"/>
            </w:tcBorders>
            <w:shd w:val="clear" w:color="auto" w:fill="auto"/>
            <w:vAlign w:val="bottom"/>
          </w:tcPr>
          <w:p w14:paraId="0B14F2F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34/2</w:t>
            </w:r>
          </w:p>
        </w:tc>
        <w:tc>
          <w:tcPr>
            <w:tcW w:w="1769" w:type="dxa"/>
            <w:tcBorders>
              <w:top w:val="single" w:sz="2" w:space="0" w:color="auto"/>
              <w:bottom w:val="single" w:sz="2" w:space="0" w:color="auto"/>
              <w:right w:val="single" w:sz="8" w:space="0" w:color="auto"/>
            </w:tcBorders>
            <w:shd w:val="clear" w:color="auto" w:fill="auto"/>
            <w:vAlign w:val="bottom"/>
          </w:tcPr>
          <w:p w14:paraId="3DB8BCC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KR1O/00057913/1</w:t>
            </w:r>
          </w:p>
        </w:tc>
        <w:tc>
          <w:tcPr>
            <w:tcW w:w="354" w:type="dxa"/>
            <w:tcBorders>
              <w:top w:val="nil"/>
              <w:left w:val="single" w:sz="8" w:space="0" w:color="auto"/>
              <w:bottom w:val="nil"/>
              <w:right w:val="single" w:sz="8" w:space="0" w:color="auto"/>
            </w:tcBorders>
          </w:tcPr>
          <w:p w14:paraId="732DF5B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539500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56.</w:t>
            </w:r>
          </w:p>
        </w:tc>
        <w:tc>
          <w:tcPr>
            <w:tcW w:w="680" w:type="dxa"/>
            <w:tcBorders>
              <w:top w:val="single" w:sz="2" w:space="0" w:color="auto"/>
              <w:bottom w:val="single" w:sz="2" w:space="0" w:color="auto"/>
            </w:tcBorders>
            <w:shd w:val="clear" w:color="auto" w:fill="auto"/>
            <w:vAlign w:val="bottom"/>
          </w:tcPr>
          <w:p w14:paraId="42C07D8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394/9</w:t>
            </w:r>
          </w:p>
        </w:tc>
        <w:tc>
          <w:tcPr>
            <w:tcW w:w="1769" w:type="dxa"/>
            <w:tcBorders>
              <w:top w:val="single" w:sz="2" w:space="0" w:color="auto"/>
              <w:bottom w:val="single" w:sz="2" w:space="0" w:color="auto"/>
              <w:right w:val="single" w:sz="8" w:space="0" w:color="auto"/>
            </w:tcBorders>
            <w:shd w:val="clear" w:color="auto" w:fill="auto"/>
            <w:vAlign w:val="bottom"/>
          </w:tcPr>
          <w:p w14:paraId="6D9D75F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KR1O/00074424/1</w:t>
            </w:r>
          </w:p>
        </w:tc>
        <w:tc>
          <w:tcPr>
            <w:tcW w:w="354" w:type="dxa"/>
            <w:tcBorders>
              <w:top w:val="nil"/>
              <w:left w:val="single" w:sz="8" w:space="0" w:color="auto"/>
              <w:bottom w:val="nil"/>
              <w:right w:val="single" w:sz="8" w:space="0" w:color="auto"/>
            </w:tcBorders>
          </w:tcPr>
          <w:p w14:paraId="4CC38C9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04F4C96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84.</w:t>
            </w:r>
          </w:p>
        </w:tc>
        <w:tc>
          <w:tcPr>
            <w:tcW w:w="680" w:type="dxa"/>
            <w:tcBorders>
              <w:top w:val="single" w:sz="2" w:space="0" w:color="auto"/>
              <w:bottom w:val="single" w:sz="2" w:space="0" w:color="auto"/>
            </w:tcBorders>
            <w:shd w:val="clear" w:color="auto" w:fill="auto"/>
            <w:vAlign w:val="bottom"/>
          </w:tcPr>
          <w:p w14:paraId="3DDE703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57/8</w:t>
            </w:r>
          </w:p>
        </w:tc>
        <w:tc>
          <w:tcPr>
            <w:tcW w:w="1769" w:type="dxa"/>
            <w:tcBorders>
              <w:top w:val="single" w:sz="2" w:space="0" w:color="auto"/>
              <w:bottom w:val="single" w:sz="2" w:space="0" w:color="auto"/>
              <w:right w:val="single" w:sz="8" w:space="0" w:color="auto"/>
            </w:tcBorders>
            <w:shd w:val="clear" w:color="auto" w:fill="auto"/>
            <w:vAlign w:val="bottom"/>
          </w:tcPr>
          <w:p w14:paraId="1984EAD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37256</w:t>
            </w:r>
          </w:p>
        </w:tc>
      </w:tr>
      <w:tr w:rsidR="00493074" w:rsidRPr="00C74E24" w14:paraId="3366C58E" w14:textId="77777777" w:rsidTr="002C0B5F">
        <w:tc>
          <w:tcPr>
            <w:tcW w:w="397" w:type="dxa"/>
            <w:tcBorders>
              <w:top w:val="single" w:sz="2" w:space="0" w:color="auto"/>
              <w:left w:val="single" w:sz="8" w:space="0" w:color="auto"/>
              <w:bottom w:val="single" w:sz="2" w:space="0" w:color="auto"/>
            </w:tcBorders>
            <w:vAlign w:val="bottom"/>
          </w:tcPr>
          <w:p w14:paraId="6CCF0A1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29.</w:t>
            </w:r>
          </w:p>
        </w:tc>
        <w:tc>
          <w:tcPr>
            <w:tcW w:w="679" w:type="dxa"/>
            <w:tcBorders>
              <w:top w:val="single" w:sz="2" w:space="0" w:color="auto"/>
              <w:bottom w:val="single" w:sz="2" w:space="0" w:color="auto"/>
            </w:tcBorders>
            <w:shd w:val="clear" w:color="auto" w:fill="auto"/>
            <w:vAlign w:val="bottom"/>
          </w:tcPr>
          <w:p w14:paraId="5DC3063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354/1</w:t>
            </w:r>
          </w:p>
        </w:tc>
        <w:tc>
          <w:tcPr>
            <w:tcW w:w="1769" w:type="dxa"/>
            <w:tcBorders>
              <w:top w:val="single" w:sz="2" w:space="0" w:color="auto"/>
              <w:bottom w:val="single" w:sz="2" w:space="0" w:color="auto"/>
              <w:right w:val="single" w:sz="8" w:space="0" w:color="auto"/>
            </w:tcBorders>
            <w:shd w:val="clear" w:color="auto" w:fill="auto"/>
            <w:vAlign w:val="bottom"/>
          </w:tcPr>
          <w:p w14:paraId="1DD37C5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KR1O/00041684/1</w:t>
            </w:r>
          </w:p>
        </w:tc>
        <w:tc>
          <w:tcPr>
            <w:tcW w:w="354" w:type="dxa"/>
            <w:tcBorders>
              <w:top w:val="nil"/>
              <w:left w:val="single" w:sz="8" w:space="0" w:color="auto"/>
              <w:bottom w:val="nil"/>
              <w:right w:val="single" w:sz="8" w:space="0" w:color="auto"/>
            </w:tcBorders>
          </w:tcPr>
          <w:p w14:paraId="5555430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2F983AA"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57.</w:t>
            </w:r>
          </w:p>
        </w:tc>
        <w:tc>
          <w:tcPr>
            <w:tcW w:w="680" w:type="dxa"/>
            <w:tcBorders>
              <w:top w:val="single" w:sz="2" w:space="0" w:color="auto"/>
              <w:bottom w:val="single" w:sz="2" w:space="0" w:color="auto"/>
            </w:tcBorders>
            <w:shd w:val="clear" w:color="auto" w:fill="auto"/>
            <w:vAlign w:val="bottom"/>
          </w:tcPr>
          <w:p w14:paraId="793CF0F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395/4</w:t>
            </w:r>
          </w:p>
        </w:tc>
        <w:tc>
          <w:tcPr>
            <w:tcW w:w="1769" w:type="dxa"/>
            <w:tcBorders>
              <w:top w:val="single" w:sz="2" w:space="0" w:color="auto"/>
              <w:bottom w:val="single" w:sz="2" w:space="0" w:color="auto"/>
              <w:right w:val="single" w:sz="8" w:space="0" w:color="auto"/>
            </w:tcBorders>
            <w:shd w:val="clear" w:color="auto" w:fill="auto"/>
            <w:vAlign w:val="bottom"/>
          </w:tcPr>
          <w:p w14:paraId="31F5164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KR1O/00029572/3</w:t>
            </w:r>
          </w:p>
        </w:tc>
        <w:tc>
          <w:tcPr>
            <w:tcW w:w="354" w:type="dxa"/>
            <w:tcBorders>
              <w:top w:val="nil"/>
              <w:left w:val="single" w:sz="8" w:space="0" w:color="auto"/>
              <w:bottom w:val="nil"/>
              <w:right w:val="single" w:sz="8" w:space="0" w:color="auto"/>
            </w:tcBorders>
          </w:tcPr>
          <w:p w14:paraId="2263DCC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6C19D9B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85.</w:t>
            </w:r>
          </w:p>
        </w:tc>
        <w:tc>
          <w:tcPr>
            <w:tcW w:w="680" w:type="dxa"/>
            <w:tcBorders>
              <w:top w:val="single" w:sz="2" w:space="0" w:color="auto"/>
              <w:bottom w:val="single" w:sz="2" w:space="0" w:color="auto"/>
            </w:tcBorders>
            <w:shd w:val="clear" w:color="auto" w:fill="auto"/>
            <w:vAlign w:val="bottom"/>
          </w:tcPr>
          <w:p w14:paraId="36C150D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6</w:t>
            </w:r>
          </w:p>
        </w:tc>
        <w:tc>
          <w:tcPr>
            <w:tcW w:w="1769" w:type="dxa"/>
            <w:tcBorders>
              <w:top w:val="single" w:sz="2" w:space="0" w:color="auto"/>
              <w:bottom w:val="single" w:sz="2" w:space="0" w:color="auto"/>
              <w:right w:val="single" w:sz="8" w:space="0" w:color="auto"/>
            </w:tcBorders>
            <w:shd w:val="clear" w:color="auto" w:fill="auto"/>
            <w:vAlign w:val="bottom"/>
          </w:tcPr>
          <w:p w14:paraId="314807F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53163</w:t>
            </w:r>
          </w:p>
        </w:tc>
      </w:tr>
      <w:tr w:rsidR="00493074" w:rsidRPr="00C74E24" w14:paraId="15B6AD42" w14:textId="77777777" w:rsidTr="002C0B5F">
        <w:tc>
          <w:tcPr>
            <w:tcW w:w="397" w:type="dxa"/>
            <w:tcBorders>
              <w:top w:val="single" w:sz="2" w:space="0" w:color="auto"/>
              <w:left w:val="single" w:sz="8" w:space="0" w:color="auto"/>
              <w:bottom w:val="single" w:sz="2" w:space="0" w:color="auto"/>
            </w:tcBorders>
            <w:vAlign w:val="bottom"/>
          </w:tcPr>
          <w:p w14:paraId="08B5BA3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30.</w:t>
            </w:r>
          </w:p>
        </w:tc>
        <w:tc>
          <w:tcPr>
            <w:tcW w:w="679" w:type="dxa"/>
            <w:tcBorders>
              <w:top w:val="single" w:sz="2" w:space="0" w:color="auto"/>
              <w:bottom w:val="single" w:sz="2" w:space="0" w:color="auto"/>
            </w:tcBorders>
            <w:shd w:val="clear" w:color="auto" w:fill="auto"/>
            <w:vAlign w:val="bottom"/>
          </w:tcPr>
          <w:p w14:paraId="3EB5C3D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354/2</w:t>
            </w:r>
          </w:p>
        </w:tc>
        <w:tc>
          <w:tcPr>
            <w:tcW w:w="1769" w:type="dxa"/>
            <w:tcBorders>
              <w:top w:val="single" w:sz="2" w:space="0" w:color="auto"/>
              <w:bottom w:val="single" w:sz="2" w:space="0" w:color="auto"/>
              <w:right w:val="single" w:sz="8" w:space="0" w:color="auto"/>
            </w:tcBorders>
            <w:shd w:val="clear" w:color="auto" w:fill="auto"/>
            <w:vAlign w:val="bottom"/>
          </w:tcPr>
          <w:p w14:paraId="5E26221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61791</w:t>
            </w:r>
          </w:p>
        </w:tc>
        <w:tc>
          <w:tcPr>
            <w:tcW w:w="354" w:type="dxa"/>
            <w:tcBorders>
              <w:top w:val="nil"/>
              <w:left w:val="single" w:sz="8" w:space="0" w:color="auto"/>
              <w:bottom w:val="nil"/>
              <w:right w:val="single" w:sz="8" w:space="0" w:color="auto"/>
            </w:tcBorders>
          </w:tcPr>
          <w:p w14:paraId="77F674D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4EC531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58.</w:t>
            </w:r>
          </w:p>
        </w:tc>
        <w:tc>
          <w:tcPr>
            <w:tcW w:w="680" w:type="dxa"/>
            <w:tcBorders>
              <w:top w:val="single" w:sz="2" w:space="0" w:color="auto"/>
              <w:bottom w:val="single" w:sz="2" w:space="0" w:color="auto"/>
            </w:tcBorders>
            <w:shd w:val="clear" w:color="auto" w:fill="auto"/>
            <w:vAlign w:val="bottom"/>
          </w:tcPr>
          <w:p w14:paraId="393B5E4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396</w:t>
            </w:r>
          </w:p>
        </w:tc>
        <w:tc>
          <w:tcPr>
            <w:tcW w:w="1769" w:type="dxa"/>
            <w:tcBorders>
              <w:top w:val="single" w:sz="2" w:space="0" w:color="auto"/>
              <w:bottom w:val="single" w:sz="2" w:space="0" w:color="auto"/>
              <w:right w:val="single" w:sz="8" w:space="0" w:color="auto"/>
            </w:tcBorders>
            <w:shd w:val="clear" w:color="auto" w:fill="auto"/>
            <w:vAlign w:val="bottom"/>
          </w:tcPr>
          <w:p w14:paraId="359BF4D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29109</w:t>
            </w:r>
          </w:p>
        </w:tc>
        <w:tc>
          <w:tcPr>
            <w:tcW w:w="354" w:type="dxa"/>
            <w:tcBorders>
              <w:top w:val="nil"/>
              <w:left w:val="single" w:sz="8" w:space="0" w:color="auto"/>
              <w:bottom w:val="nil"/>
              <w:right w:val="single" w:sz="8" w:space="0" w:color="auto"/>
            </w:tcBorders>
          </w:tcPr>
          <w:p w14:paraId="3B0C1D3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ACA9E2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86.</w:t>
            </w:r>
          </w:p>
        </w:tc>
        <w:tc>
          <w:tcPr>
            <w:tcW w:w="680" w:type="dxa"/>
            <w:tcBorders>
              <w:top w:val="single" w:sz="2" w:space="0" w:color="auto"/>
              <w:bottom w:val="single" w:sz="2" w:space="0" w:color="auto"/>
            </w:tcBorders>
            <w:shd w:val="clear" w:color="auto" w:fill="auto"/>
            <w:vAlign w:val="bottom"/>
          </w:tcPr>
          <w:p w14:paraId="2A2214B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60/2</w:t>
            </w:r>
          </w:p>
        </w:tc>
        <w:tc>
          <w:tcPr>
            <w:tcW w:w="1769" w:type="dxa"/>
            <w:tcBorders>
              <w:top w:val="single" w:sz="2" w:space="0" w:color="auto"/>
              <w:bottom w:val="single" w:sz="2" w:space="0" w:color="auto"/>
              <w:right w:val="single" w:sz="8" w:space="0" w:color="auto"/>
            </w:tcBorders>
            <w:shd w:val="clear" w:color="auto" w:fill="auto"/>
            <w:vAlign w:val="bottom"/>
          </w:tcPr>
          <w:p w14:paraId="78815C1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KR1O/00016803/8</w:t>
            </w:r>
          </w:p>
        </w:tc>
      </w:tr>
      <w:tr w:rsidR="00493074" w:rsidRPr="00C74E24" w14:paraId="6CB9C5E6" w14:textId="77777777" w:rsidTr="002C0B5F">
        <w:tc>
          <w:tcPr>
            <w:tcW w:w="397" w:type="dxa"/>
            <w:tcBorders>
              <w:top w:val="single" w:sz="2" w:space="0" w:color="auto"/>
              <w:left w:val="single" w:sz="8" w:space="0" w:color="auto"/>
              <w:bottom w:val="single" w:sz="2" w:space="0" w:color="auto"/>
            </w:tcBorders>
            <w:vAlign w:val="bottom"/>
          </w:tcPr>
          <w:p w14:paraId="1C217AC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31.</w:t>
            </w:r>
          </w:p>
        </w:tc>
        <w:tc>
          <w:tcPr>
            <w:tcW w:w="679" w:type="dxa"/>
            <w:tcBorders>
              <w:top w:val="single" w:sz="2" w:space="0" w:color="auto"/>
              <w:bottom w:val="single" w:sz="2" w:space="0" w:color="auto"/>
            </w:tcBorders>
            <w:shd w:val="clear" w:color="auto" w:fill="auto"/>
            <w:vAlign w:val="bottom"/>
          </w:tcPr>
          <w:p w14:paraId="4B7091F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356</w:t>
            </w:r>
          </w:p>
        </w:tc>
        <w:tc>
          <w:tcPr>
            <w:tcW w:w="1769" w:type="dxa"/>
            <w:tcBorders>
              <w:top w:val="single" w:sz="2" w:space="0" w:color="auto"/>
              <w:bottom w:val="single" w:sz="2" w:space="0" w:color="auto"/>
              <w:right w:val="single" w:sz="8" w:space="0" w:color="auto"/>
            </w:tcBorders>
            <w:shd w:val="clear" w:color="auto" w:fill="auto"/>
            <w:vAlign w:val="bottom"/>
          </w:tcPr>
          <w:p w14:paraId="389C90D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59944</w:t>
            </w:r>
          </w:p>
        </w:tc>
        <w:tc>
          <w:tcPr>
            <w:tcW w:w="354" w:type="dxa"/>
            <w:tcBorders>
              <w:top w:val="nil"/>
              <w:left w:val="single" w:sz="8" w:space="0" w:color="auto"/>
              <w:bottom w:val="nil"/>
              <w:right w:val="single" w:sz="8" w:space="0" w:color="auto"/>
            </w:tcBorders>
          </w:tcPr>
          <w:p w14:paraId="696E49D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713E25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59.</w:t>
            </w:r>
          </w:p>
        </w:tc>
        <w:tc>
          <w:tcPr>
            <w:tcW w:w="680" w:type="dxa"/>
            <w:tcBorders>
              <w:top w:val="single" w:sz="2" w:space="0" w:color="auto"/>
              <w:bottom w:val="single" w:sz="2" w:space="0" w:color="auto"/>
            </w:tcBorders>
            <w:shd w:val="clear" w:color="auto" w:fill="auto"/>
            <w:vAlign w:val="bottom"/>
          </w:tcPr>
          <w:p w14:paraId="60DE517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397/2</w:t>
            </w:r>
          </w:p>
        </w:tc>
        <w:tc>
          <w:tcPr>
            <w:tcW w:w="1769" w:type="dxa"/>
            <w:tcBorders>
              <w:top w:val="single" w:sz="2" w:space="0" w:color="auto"/>
              <w:bottom w:val="single" w:sz="2" w:space="0" w:color="auto"/>
              <w:right w:val="single" w:sz="8" w:space="0" w:color="auto"/>
            </w:tcBorders>
            <w:shd w:val="clear" w:color="auto" w:fill="auto"/>
            <w:vAlign w:val="bottom"/>
          </w:tcPr>
          <w:p w14:paraId="4BE8D8E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3ED56A4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1C5C3D7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87.</w:t>
            </w:r>
          </w:p>
        </w:tc>
        <w:tc>
          <w:tcPr>
            <w:tcW w:w="680" w:type="dxa"/>
            <w:tcBorders>
              <w:top w:val="single" w:sz="2" w:space="0" w:color="auto"/>
              <w:bottom w:val="single" w:sz="2" w:space="0" w:color="auto"/>
            </w:tcBorders>
            <w:shd w:val="clear" w:color="auto" w:fill="auto"/>
            <w:vAlign w:val="bottom"/>
          </w:tcPr>
          <w:p w14:paraId="19AF56E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63/1</w:t>
            </w:r>
          </w:p>
        </w:tc>
        <w:tc>
          <w:tcPr>
            <w:tcW w:w="1769" w:type="dxa"/>
            <w:tcBorders>
              <w:top w:val="single" w:sz="2" w:space="0" w:color="auto"/>
              <w:bottom w:val="single" w:sz="2" w:space="0" w:color="auto"/>
              <w:right w:val="single" w:sz="8" w:space="0" w:color="auto"/>
            </w:tcBorders>
            <w:shd w:val="clear" w:color="auto" w:fill="auto"/>
            <w:vAlign w:val="bottom"/>
          </w:tcPr>
          <w:p w14:paraId="76A6814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52899</w:t>
            </w:r>
          </w:p>
        </w:tc>
      </w:tr>
      <w:tr w:rsidR="00493074" w:rsidRPr="00C74E24" w14:paraId="79768DDA" w14:textId="77777777" w:rsidTr="002C0B5F">
        <w:tc>
          <w:tcPr>
            <w:tcW w:w="397" w:type="dxa"/>
            <w:tcBorders>
              <w:top w:val="single" w:sz="2" w:space="0" w:color="auto"/>
              <w:left w:val="single" w:sz="8" w:space="0" w:color="auto"/>
              <w:bottom w:val="single" w:sz="2" w:space="0" w:color="auto"/>
            </w:tcBorders>
            <w:vAlign w:val="bottom"/>
          </w:tcPr>
          <w:p w14:paraId="2DE9EB6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32.</w:t>
            </w:r>
          </w:p>
        </w:tc>
        <w:tc>
          <w:tcPr>
            <w:tcW w:w="679" w:type="dxa"/>
            <w:tcBorders>
              <w:top w:val="single" w:sz="2" w:space="0" w:color="auto"/>
              <w:bottom w:val="single" w:sz="2" w:space="0" w:color="auto"/>
            </w:tcBorders>
            <w:shd w:val="clear" w:color="auto" w:fill="auto"/>
            <w:vAlign w:val="bottom"/>
          </w:tcPr>
          <w:p w14:paraId="01F7FEE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358/4</w:t>
            </w:r>
          </w:p>
        </w:tc>
        <w:tc>
          <w:tcPr>
            <w:tcW w:w="1769" w:type="dxa"/>
            <w:tcBorders>
              <w:top w:val="single" w:sz="2" w:space="0" w:color="auto"/>
              <w:bottom w:val="single" w:sz="2" w:space="0" w:color="auto"/>
              <w:right w:val="single" w:sz="8" w:space="0" w:color="auto"/>
            </w:tcBorders>
            <w:shd w:val="clear" w:color="auto" w:fill="auto"/>
            <w:vAlign w:val="bottom"/>
          </w:tcPr>
          <w:p w14:paraId="21FB61E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KR1O/00019057/4</w:t>
            </w:r>
          </w:p>
        </w:tc>
        <w:tc>
          <w:tcPr>
            <w:tcW w:w="354" w:type="dxa"/>
            <w:tcBorders>
              <w:top w:val="nil"/>
              <w:left w:val="single" w:sz="8" w:space="0" w:color="auto"/>
              <w:bottom w:val="nil"/>
              <w:right w:val="single" w:sz="8" w:space="0" w:color="auto"/>
            </w:tcBorders>
          </w:tcPr>
          <w:p w14:paraId="43E891CC"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C2E21A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60.</w:t>
            </w:r>
          </w:p>
        </w:tc>
        <w:tc>
          <w:tcPr>
            <w:tcW w:w="680" w:type="dxa"/>
            <w:tcBorders>
              <w:top w:val="single" w:sz="2" w:space="0" w:color="auto"/>
              <w:bottom w:val="single" w:sz="2" w:space="0" w:color="auto"/>
            </w:tcBorders>
            <w:shd w:val="clear" w:color="auto" w:fill="auto"/>
            <w:vAlign w:val="bottom"/>
          </w:tcPr>
          <w:p w14:paraId="20CD64F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398/2</w:t>
            </w:r>
          </w:p>
        </w:tc>
        <w:tc>
          <w:tcPr>
            <w:tcW w:w="1769" w:type="dxa"/>
            <w:tcBorders>
              <w:top w:val="single" w:sz="2" w:space="0" w:color="auto"/>
              <w:bottom w:val="single" w:sz="2" w:space="0" w:color="auto"/>
              <w:right w:val="single" w:sz="8" w:space="0" w:color="auto"/>
            </w:tcBorders>
            <w:shd w:val="clear" w:color="auto" w:fill="auto"/>
            <w:vAlign w:val="bottom"/>
          </w:tcPr>
          <w:p w14:paraId="02A685F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KR1O/00037281/5</w:t>
            </w:r>
          </w:p>
        </w:tc>
        <w:tc>
          <w:tcPr>
            <w:tcW w:w="354" w:type="dxa"/>
            <w:tcBorders>
              <w:top w:val="nil"/>
              <w:left w:val="single" w:sz="8" w:space="0" w:color="auto"/>
              <w:bottom w:val="nil"/>
              <w:right w:val="single" w:sz="8" w:space="0" w:color="auto"/>
            </w:tcBorders>
          </w:tcPr>
          <w:p w14:paraId="496EE7D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3EC208E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88.</w:t>
            </w:r>
          </w:p>
        </w:tc>
        <w:tc>
          <w:tcPr>
            <w:tcW w:w="680" w:type="dxa"/>
            <w:tcBorders>
              <w:top w:val="single" w:sz="2" w:space="0" w:color="auto"/>
              <w:bottom w:val="single" w:sz="2" w:space="0" w:color="auto"/>
            </w:tcBorders>
            <w:shd w:val="clear" w:color="auto" w:fill="auto"/>
            <w:vAlign w:val="bottom"/>
          </w:tcPr>
          <w:p w14:paraId="34DBEA1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66/7</w:t>
            </w:r>
          </w:p>
        </w:tc>
        <w:tc>
          <w:tcPr>
            <w:tcW w:w="1769" w:type="dxa"/>
            <w:tcBorders>
              <w:top w:val="single" w:sz="2" w:space="0" w:color="auto"/>
              <w:bottom w:val="single" w:sz="2" w:space="0" w:color="auto"/>
              <w:right w:val="single" w:sz="8" w:space="0" w:color="auto"/>
            </w:tcBorders>
            <w:shd w:val="clear" w:color="auto" w:fill="auto"/>
            <w:vAlign w:val="bottom"/>
          </w:tcPr>
          <w:p w14:paraId="73B1723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KR1O/00080717/7</w:t>
            </w:r>
          </w:p>
        </w:tc>
      </w:tr>
      <w:tr w:rsidR="00493074" w:rsidRPr="00C74E24" w14:paraId="425B5640" w14:textId="77777777" w:rsidTr="002C0B5F">
        <w:tc>
          <w:tcPr>
            <w:tcW w:w="397" w:type="dxa"/>
            <w:tcBorders>
              <w:top w:val="single" w:sz="2" w:space="0" w:color="auto"/>
              <w:left w:val="single" w:sz="8" w:space="0" w:color="auto"/>
              <w:bottom w:val="single" w:sz="2" w:space="0" w:color="auto"/>
            </w:tcBorders>
            <w:vAlign w:val="bottom"/>
          </w:tcPr>
          <w:p w14:paraId="542CCC1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33.</w:t>
            </w:r>
          </w:p>
        </w:tc>
        <w:tc>
          <w:tcPr>
            <w:tcW w:w="679" w:type="dxa"/>
            <w:tcBorders>
              <w:top w:val="single" w:sz="2" w:space="0" w:color="auto"/>
              <w:bottom w:val="single" w:sz="2" w:space="0" w:color="auto"/>
            </w:tcBorders>
            <w:shd w:val="clear" w:color="auto" w:fill="auto"/>
            <w:vAlign w:val="bottom"/>
          </w:tcPr>
          <w:p w14:paraId="559F98B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36/1</w:t>
            </w:r>
          </w:p>
        </w:tc>
        <w:tc>
          <w:tcPr>
            <w:tcW w:w="1769" w:type="dxa"/>
            <w:tcBorders>
              <w:top w:val="single" w:sz="2" w:space="0" w:color="auto"/>
              <w:bottom w:val="single" w:sz="2" w:space="0" w:color="auto"/>
              <w:right w:val="single" w:sz="8" w:space="0" w:color="auto"/>
            </w:tcBorders>
            <w:shd w:val="clear" w:color="auto" w:fill="auto"/>
            <w:vAlign w:val="bottom"/>
          </w:tcPr>
          <w:p w14:paraId="66B20A4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KW 60945</w:t>
            </w:r>
          </w:p>
        </w:tc>
        <w:tc>
          <w:tcPr>
            <w:tcW w:w="354" w:type="dxa"/>
            <w:tcBorders>
              <w:top w:val="nil"/>
              <w:left w:val="single" w:sz="8" w:space="0" w:color="auto"/>
              <w:bottom w:val="nil"/>
              <w:right w:val="single" w:sz="8" w:space="0" w:color="auto"/>
            </w:tcBorders>
          </w:tcPr>
          <w:p w14:paraId="574049C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585B8C9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61.</w:t>
            </w:r>
          </w:p>
        </w:tc>
        <w:tc>
          <w:tcPr>
            <w:tcW w:w="680" w:type="dxa"/>
            <w:tcBorders>
              <w:top w:val="single" w:sz="2" w:space="0" w:color="auto"/>
              <w:bottom w:val="single" w:sz="2" w:space="0" w:color="auto"/>
            </w:tcBorders>
            <w:shd w:val="clear" w:color="auto" w:fill="auto"/>
            <w:vAlign w:val="bottom"/>
          </w:tcPr>
          <w:p w14:paraId="4B2E791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399/2</w:t>
            </w:r>
          </w:p>
        </w:tc>
        <w:tc>
          <w:tcPr>
            <w:tcW w:w="1769" w:type="dxa"/>
            <w:tcBorders>
              <w:top w:val="single" w:sz="2" w:space="0" w:color="auto"/>
              <w:bottom w:val="single" w:sz="2" w:space="0" w:color="auto"/>
              <w:right w:val="single" w:sz="8" w:space="0" w:color="auto"/>
            </w:tcBorders>
            <w:shd w:val="clear" w:color="auto" w:fill="auto"/>
            <w:vAlign w:val="bottom"/>
          </w:tcPr>
          <w:p w14:paraId="50E9471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KR1O/00080360/9</w:t>
            </w:r>
          </w:p>
        </w:tc>
        <w:tc>
          <w:tcPr>
            <w:tcW w:w="354" w:type="dxa"/>
            <w:tcBorders>
              <w:top w:val="nil"/>
              <w:left w:val="single" w:sz="8" w:space="0" w:color="auto"/>
              <w:bottom w:val="nil"/>
              <w:right w:val="single" w:sz="8" w:space="0" w:color="auto"/>
            </w:tcBorders>
          </w:tcPr>
          <w:p w14:paraId="205848D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75EF4EF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89.</w:t>
            </w:r>
          </w:p>
        </w:tc>
        <w:tc>
          <w:tcPr>
            <w:tcW w:w="680" w:type="dxa"/>
            <w:tcBorders>
              <w:top w:val="single" w:sz="2" w:space="0" w:color="auto"/>
              <w:bottom w:val="single" w:sz="2" w:space="0" w:color="auto"/>
            </w:tcBorders>
            <w:shd w:val="clear" w:color="auto" w:fill="auto"/>
            <w:vAlign w:val="bottom"/>
          </w:tcPr>
          <w:p w14:paraId="78B6863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66/9</w:t>
            </w:r>
          </w:p>
        </w:tc>
        <w:tc>
          <w:tcPr>
            <w:tcW w:w="1769" w:type="dxa"/>
            <w:tcBorders>
              <w:top w:val="single" w:sz="2" w:space="0" w:color="auto"/>
              <w:bottom w:val="single" w:sz="2" w:space="0" w:color="auto"/>
              <w:right w:val="single" w:sz="8" w:space="0" w:color="auto"/>
            </w:tcBorders>
            <w:shd w:val="clear" w:color="auto" w:fill="auto"/>
            <w:vAlign w:val="bottom"/>
          </w:tcPr>
          <w:p w14:paraId="0D48F13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KR1O/00016036/0</w:t>
            </w:r>
          </w:p>
        </w:tc>
      </w:tr>
      <w:tr w:rsidR="00493074" w:rsidRPr="00C74E24" w14:paraId="28D4DB66" w14:textId="77777777" w:rsidTr="002C0B5F">
        <w:tc>
          <w:tcPr>
            <w:tcW w:w="397" w:type="dxa"/>
            <w:tcBorders>
              <w:top w:val="single" w:sz="2" w:space="0" w:color="auto"/>
              <w:left w:val="single" w:sz="8" w:space="0" w:color="auto"/>
              <w:bottom w:val="single" w:sz="2" w:space="0" w:color="auto"/>
            </w:tcBorders>
            <w:vAlign w:val="bottom"/>
          </w:tcPr>
          <w:p w14:paraId="4508ABB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34.</w:t>
            </w:r>
          </w:p>
        </w:tc>
        <w:tc>
          <w:tcPr>
            <w:tcW w:w="679" w:type="dxa"/>
            <w:tcBorders>
              <w:top w:val="single" w:sz="2" w:space="0" w:color="auto"/>
              <w:bottom w:val="single" w:sz="2" w:space="0" w:color="auto"/>
            </w:tcBorders>
            <w:shd w:val="clear" w:color="auto" w:fill="auto"/>
            <w:vAlign w:val="bottom"/>
          </w:tcPr>
          <w:p w14:paraId="78B07CD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36/2</w:t>
            </w:r>
          </w:p>
        </w:tc>
        <w:tc>
          <w:tcPr>
            <w:tcW w:w="1769" w:type="dxa"/>
            <w:tcBorders>
              <w:top w:val="single" w:sz="2" w:space="0" w:color="auto"/>
              <w:bottom w:val="single" w:sz="2" w:space="0" w:color="auto"/>
              <w:right w:val="single" w:sz="8" w:space="0" w:color="auto"/>
            </w:tcBorders>
            <w:shd w:val="clear" w:color="auto" w:fill="auto"/>
            <w:vAlign w:val="bottom"/>
          </w:tcPr>
          <w:p w14:paraId="25B263D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KR1O/00073217/0</w:t>
            </w:r>
          </w:p>
        </w:tc>
        <w:tc>
          <w:tcPr>
            <w:tcW w:w="354" w:type="dxa"/>
            <w:tcBorders>
              <w:top w:val="nil"/>
              <w:left w:val="single" w:sz="8" w:space="0" w:color="auto"/>
              <w:bottom w:val="nil"/>
              <w:right w:val="single" w:sz="8" w:space="0" w:color="auto"/>
            </w:tcBorders>
          </w:tcPr>
          <w:p w14:paraId="47AD85E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66F7A5D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62.</w:t>
            </w:r>
          </w:p>
        </w:tc>
        <w:tc>
          <w:tcPr>
            <w:tcW w:w="680" w:type="dxa"/>
            <w:tcBorders>
              <w:top w:val="single" w:sz="2" w:space="0" w:color="auto"/>
              <w:bottom w:val="single" w:sz="2" w:space="0" w:color="auto"/>
            </w:tcBorders>
            <w:shd w:val="clear" w:color="auto" w:fill="auto"/>
            <w:vAlign w:val="bottom"/>
          </w:tcPr>
          <w:p w14:paraId="45A32E8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399/3</w:t>
            </w:r>
          </w:p>
        </w:tc>
        <w:tc>
          <w:tcPr>
            <w:tcW w:w="1769" w:type="dxa"/>
            <w:tcBorders>
              <w:top w:val="single" w:sz="2" w:space="0" w:color="auto"/>
              <w:bottom w:val="single" w:sz="2" w:space="0" w:color="auto"/>
              <w:right w:val="single" w:sz="8" w:space="0" w:color="auto"/>
            </w:tcBorders>
            <w:shd w:val="clear" w:color="auto" w:fill="auto"/>
            <w:vAlign w:val="bottom"/>
          </w:tcPr>
          <w:p w14:paraId="203C0A8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KR1O/00023710/1</w:t>
            </w:r>
          </w:p>
        </w:tc>
        <w:tc>
          <w:tcPr>
            <w:tcW w:w="354" w:type="dxa"/>
            <w:tcBorders>
              <w:top w:val="nil"/>
              <w:left w:val="single" w:sz="8" w:space="0" w:color="auto"/>
              <w:bottom w:val="nil"/>
              <w:right w:val="single" w:sz="8" w:space="0" w:color="auto"/>
            </w:tcBorders>
          </w:tcPr>
          <w:p w14:paraId="3A6D3DC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0BE6E4F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90.</w:t>
            </w:r>
          </w:p>
        </w:tc>
        <w:tc>
          <w:tcPr>
            <w:tcW w:w="680" w:type="dxa"/>
            <w:tcBorders>
              <w:top w:val="single" w:sz="2" w:space="0" w:color="auto"/>
              <w:bottom w:val="single" w:sz="2" w:space="0" w:color="auto"/>
            </w:tcBorders>
            <w:shd w:val="clear" w:color="auto" w:fill="auto"/>
            <w:vAlign w:val="bottom"/>
          </w:tcPr>
          <w:p w14:paraId="33EB898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799/2</w:t>
            </w:r>
          </w:p>
        </w:tc>
        <w:tc>
          <w:tcPr>
            <w:tcW w:w="1769" w:type="dxa"/>
            <w:tcBorders>
              <w:top w:val="single" w:sz="2" w:space="0" w:color="auto"/>
              <w:bottom w:val="single" w:sz="2" w:space="0" w:color="auto"/>
              <w:right w:val="single" w:sz="8" w:space="0" w:color="auto"/>
            </w:tcBorders>
            <w:shd w:val="clear" w:color="auto" w:fill="auto"/>
            <w:vAlign w:val="bottom"/>
          </w:tcPr>
          <w:p w14:paraId="6E074AF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r>
      <w:tr w:rsidR="00493074" w:rsidRPr="00C74E24" w14:paraId="09818ED0" w14:textId="77777777" w:rsidTr="002C0B5F">
        <w:tc>
          <w:tcPr>
            <w:tcW w:w="397" w:type="dxa"/>
            <w:tcBorders>
              <w:top w:val="single" w:sz="2" w:space="0" w:color="auto"/>
              <w:left w:val="single" w:sz="8" w:space="0" w:color="auto"/>
              <w:bottom w:val="single" w:sz="2" w:space="0" w:color="auto"/>
            </w:tcBorders>
            <w:vAlign w:val="bottom"/>
          </w:tcPr>
          <w:p w14:paraId="08F1ABE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35.</w:t>
            </w:r>
          </w:p>
        </w:tc>
        <w:tc>
          <w:tcPr>
            <w:tcW w:w="679" w:type="dxa"/>
            <w:tcBorders>
              <w:top w:val="single" w:sz="2" w:space="0" w:color="auto"/>
              <w:bottom w:val="single" w:sz="2" w:space="0" w:color="auto"/>
            </w:tcBorders>
            <w:shd w:val="clear" w:color="auto" w:fill="auto"/>
            <w:vAlign w:val="bottom"/>
          </w:tcPr>
          <w:p w14:paraId="3A5C7A3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361/6</w:t>
            </w:r>
          </w:p>
        </w:tc>
        <w:tc>
          <w:tcPr>
            <w:tcW w:w="1769" w:type="dxa"/>
            <w:tcBorders>
              <w:top w:val="single" w:sz="2" w:space="0" w:color="auto"/>
              <w:bottom w:val="single" w:sz="2" w:space="0" w:color="auto"/>
              <w:right w:val="single" w:sz="8" w:space="0" w:color="auto"/>
            </w:tcBorders>
            <w:shd w:val="clear" w:color="auto" w:fill="auto"/>
            <w:vAlign w:val="bottom"/>
          </w:tcPr>
          <w:p w14:paraId="08C9336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c>
          <w:tcPr>
            <w:tcW w:w="354" w:type="dxa"/>
            <w:tcBorders>
              <w:top w:val="nil"/>
              <w:left w:val="single" w:sz="8" w:space="0" w:color="auto"/>
              <w:bottom w:val="nil"/>
              <w:right w:val="single" w:sz="8" w:space="0" w:color="auto"/>
            </w:tcBorders>
          </w:tcPr>
          <w:p w14:paraId="29C68CDA"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2" w:space="0" w:color="auto"/>
            </w:tcBorders>
            <w:vAlign w:val="bottom"/>
          </w:tcPr>
          <w:p w14:paraId="4116602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63.</w:t>
            </w:r>
          </w:p>
        </w:tc>
        <w:tc>
          <w:tcPr>
            <w:tcW w:w="680" w:type="dxa"/>
            <w:tcBorders>
              <w:top w:val="single" w:sz="2" w:space="0" w:color="auto"/>
              <w:bottom w:val="single" w:sz="2" w:space="0" w:color="auto"/>
            </w:tcBorders>
            <w:shd w:val="clear" w:color="auto" w:fill="auto"/>
            <w:vAlign w:val="bottom"/>
          </w:tcPr>
          <w:p w14:paraId="1272E97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4</w:t>
            </w:r>
          </w:p>
        </w:tc>
        <w:tc>
          <w:tcPr>
            <w:tcW w:w="1769" w:type="dxa"/>
            <w:tcBorders>
              <w:top w:val="single" w:sz="2" w:space="0" w:color="auto"/>
              <w:bottom w:val="single" w:sz="2" w:space="0" w:color="auto"/>
              <w:right w:val="single" w:sz="8" w:space="0" w:color="auto"/>
            </w:tcBorders>
            <w:shd w:val="clear" w:color="auto" w:fill="auto"/>
            <w:vAlign w:val="bottom"/>
          </w:tcPr>
          <w:p w14:paraId="5D746B4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KR1O/00061436/4</w:t>
            </w:r>
          </w:p>
        </w:tc>
        <w:tc>
          <w:tcPr>
            <w:tcW w:w="354" w:type="dxa"/>
            <w:tcBorders>
              <w:top w:val="nil"/>
              <w:left w:val="single" w:sz="8" w:space="0" w:color="auto"/>
              <w:bottom w:val="nil"/>
              <w:right w:val="single" w:sz="8" w:space="0" w:color="auto"/>
            </w:tcBorders>
          </w:tcPr>
          <w:p w14:paraId="5643665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8" w:space="0" w:color="auto"/>
            </w:tcBorders>
            <w:vAlign w:val="bottom"/>
          </w:tcPr>
          <w:p w14:paraId="72BA0D9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91.</w:t>
            </w:r>
          </w:p>
        </w:tc>
        <w:tc>
          <w:tcPr>
            <w:tcW w:w="680" w:type="dxa"/>
            <w:tcBorders>
              <w:top w:val="single" w:sz="2" w:space="0" w:color="auto"/>
              <w:bottom w:val="single" w:sz="8" w:space="0" w:color="auto"/>
            </w:tcBorders>
            <w:shd w:val="clear" w:color="auto" w:fill="auto"/>
            <w:vAlign w:val="bottom"/>
          </w:tcPr>
          <w:p w14:paraId="66A9437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lang w:bidi="pl-PL"/>
              </w:rPr>
              <w:t>8</w:t>
            </w:r>
          </w:p>
        </w:tc>
        <w:tc>
          <w:tcPr>
            <w:tcW w:w="1769" w:type="dxa"/>
            <w:tcBorders>
              <w:top w:val="single" w:sz="2" w:space="0" w:color="auto"/>
              <w:bottom w:val="single" w:sz="8" w:space="0" w:color="auto"/>
              <w:right w:val="single" w:sz="8" w:space="0" w:color="auto"/>
            </w:tcBorders>
            <w:shd w:val="clear" w:color="auto" w:fill="auto"/>
            <w:vAlign w:val="bottom"/>
          </w:tcPr>
          <w:p w14:paraId="068DD06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rPr>
              <w:t>–</w:t>
            </w:r>
          </w:p>
        </w:tc>
      </w:tr>
      <w:tr w:rsidR="00493074" w:rsidRPr="00C74E24" w14:paraId="2BA37CFF" w14:textId="77777777" w:rsidTr="002C0B5F">
        <w:tc>
          <w:tcPr>
            <w:tcW w:w="397" w:type="dxa"/>
            <w:tcBorders>
              <w:top w:val="single" w:sz="2" w:space="0" w:color="auto"/>
              <w:left w:val="single" w:sz="8" w:space="0" w:color="auto"/>
              <w:bottom w:val="single" w:sz="8" w:space="0" w:color="auto"/>
            </w:tcBorders>
          </w:tcPr>
          <w:p w14:paraId="4A50714B" w14:textId="77777777" w:rsidR="00493074" w:rsidRPr="00C74E24" w:rsidRDefault="00493074" w:rsidP="00493074">
            <w:pPr>
              <w:overflowPunct w:val="0"/>
              <w:autoSpaceDE w:val="0"/>
              <w:autoSpaceDN w:val="0"/>
              <w:adjustRightInd w:val="0"/>
              <w:textAlignment w:val="baseline"/>
              <w:rPr>
                <w:rFonts w:ascii="Arial Narrow" w:hAnsi="Arial Narrow" w:cs="Calibri"/>
              </w:rPr>
            </w:pPr>
            <w:r w:rsidRPr="00C74E24">
              <w:rPr>
                <w:rFonts w:ascii="Arial Narrow" w:hAnsi="Arial Narrow" w:cs="Calibri"/>
              </w:rPr>
              <w:t>36.</w:t>
            </w:r>
          </w:p>
        </w:tc>
        <w:tc>
          <w:tcPr>
            <w:tcW w:w="679" w:type="dxa"/>
            <w:tcBorders>
              <w:top w:val="single" w:sz="2" w:space="0" w:color="auto"/>
              <w:bottom w:val="single" w:sz="8" w:space="0" w:color="auto"/>
            </w:tcBorders>
            <w:shd w:val="clear" w:color="auto" w:fill="auto"/>
            <w:vAlign w:val="bottom"/>
          </w:tcPr>
          <w:p w14:paraId="0B1718C6" w14:textId="77777777" w:rsidR="00493074" w:rsidRPr="00C74E24" w:rsidRDefault="00493074" w:rsidP="00493074">
            <w:pPr>
              <w:overflowPunct w:val="0"/>
              <w:autoSpaceDE w:val="0"/>
              <w:autoSpaceDN w:val="0"/>
              <w:adjustRightInd w:val="0"/>
              <w:textAlignment w:val="baseline"/>
              <w:rPr>
                <w:rFonts w:ascii="Arial Narrow" w:hAnsi="Arial Narrow" w:cs="Calibri"/>
              </w:rPr>
            </w:pPr>
            <w:r w:rsidRPr="00C74E24">
              <w:rPr>
                <w:rFonts w:ascii="Arial Narrow" w:hAnsi="Arial Narrow" w:cs="Calibri"/>
              </w:rPr>
              <w:t>364/4</w:t>
            </w:r>
          </w:p>
        </w:tc>
        <w:tc>
          <w:tcPr>
            <w:tcW w:w="1769" w:type="dxa"/>
            <w:tcBorders>
              <w:top w:val="single" w:sz="2" w:space="0" w:color="auto"/>
              <w:bottom w:val="single" w:sz="8" w:space="0" w:color="auto"/>
              <w:right w:val="single" w:sz="8" w:space="0" w:color="auto"/>
            </w:tcBorders>
            <w:shd w:val="clear" w:color="auto" w:fill="auto"/>
            <w:vAlign w:val="bottom"/>
          </w:tcPr>
          <w:p w14:paraId="101E2532" w14:textId="77777777" w:rsidR="00493074" w:rsidRPr="00C74E24" w:rsidRDefault="00493074" w:rsidP="00493074">
            <w:pPr>
              <w:overflowPunct w:val="0"/>
              <w:autoSpaceDE w:val="0"/>
              <w:autoSpaceDN w:val="0"/>
              <w:adjustRightInd w:val="0"/>
              <w:textAlignment w:val="baseline"/>
              <w:rPr>
                <w:rFonts w:ascii="Arial Narrow" w:hAnsi="Arial Narrow" w:cs="Calibri"/>
              </w:rPr>
            </w:pPr>
            <w:r w:rsidRPr="00C74E24">
              <w:rPr>
                <w:rFonts w:ascii="Arial Narrow" w:hAnsi="Arial Narrow" w:cs="Calibri"/>
              </w:rPr>
              <w:t>KR1O/00065135/2</w:t>
            </w:r>
          </w:p>
        </w:tc>
        <w:tc>
          <w:tcPr>
            <w:tcW w:w="354" w:type="dxa"/>
            <w:tcBorders>
              <w:top w:val="nil"/>
              <w:left w:val="single" w:sz="8" w:space="0" w:color="auto"/>
              <w:bottom w:val="nil"/>
              <w:right w:val="single" w:sz="8" w:space="0" w:color="auto"/>
            </w:tcBorders>
          </w:tcPr>
          <w:p w14:paraId="6F85AAA8" w14:textId="77777777" w:rsidR="00493074" w:rsidRPr="00C74E24" w:rsidRDefault="00493074" w:rsidP="00493074">
            <w:pPr>
              <w:overflowPunct w:val="0"/>
              <w:autoSpaceDE w:val="0"/>
              <w:autoSpaceDN w:val="0"/>
              <w:adjustRightInd w:val="0"/>
              <w:textAlignment w:val="baseline"/>
              <w:rPr>
                <w:rFonts w:ascii="Arial Narrow" w:hAnsi="Arial Narrow" w:cs="Calibri"/>
              </w:rPr>
            </w:pPr>
          </w:p>
        </w:tc>
        <w:tc>
          <w:tcPr>
            <w:tcW w:w="397" w:type="dxa"/>
            <w:tcBorders>
              <w:top w:val="single" w:sz="2" w:space="0" w:color="auto"/>
              <w:left w:val="single" w:sz="8" w:space="0" w:color="auto"/>
              <w:bottom w:val="single" w:sz="8" w:space="0" w:color="auto"/>
            </w:tcBorders>
            <w:vAlign w:val="bottom"/>
          </w:tcPr>
          <w:p w14:paraId="75F0D169" w14:textId="77777777" w:rsidR="00493074" w:rsidRPr="00C74E24" w:rsidRDefault="00493074" w:rsidP="00493074">
            <w:pPr>
              <w:overflowPunct w:val="0"/>
              <w:autoSpaceDE w:val="0"/>
              <w:autoSpaceDN w:val="0"/>
              <w:adjustRightInd w:val="0"/>
              <w:textAlignment w:val="baseline"/>
              <w:rPr>
                <w:rFonts w:ascii="Arial Narrow" w:hAnsi="Arial Narrow" w:cs="Calibri"/>
              </w:rPr>
            </w:pPr>
            <w:r w:rsidRPr="00C74E24">
              <w:rPr>
                <w:rFonts w:ascii="Arial Narrow" w:hAnsi="Arial Narrow" w:cs="Calibri"/>
                <w:color w:val="000000"/>
              </w:rPr>
              <w:t>64.</w:t>
            </w:r>
          </w:p>
        </w:tc>
        <w:tc>
          <w:tcPr>
            <w:tcW w:w="680" w:type="dxa"/>
            <w:tcBorders>
              <w:top w:val="single" w:sz="2" w:space="0" w:color="auto"/>
              <w:bottom w:val="single" w:sz="8" w:space="0" w:color="auto"/>
            </w:tcBorders>
            <w:shd w:val="clear" w:color="auto" w:fill="auto"/>
            <w:vAlign w:val="bottom"/>
          </w:tcPr>
          <w:p w14:paraId="329E9604" w14:textId="77777777" w:rsidR="00493074" w:rsidRPr="00C74E24" w:rsidRDefault="00493074" w:rsidP="00493074">
            <w:pPr>
              <w:overflowPunct w:val="0"/>
              <w:autoSpaceDE w:val="0"/>
              <w:autoSpaceDN w:val="0"/>
              <w:adjustRightInd w:val="0"/>
              <w:textAlignment w:val="baseline"/>
              <w:rPr>
                <w:rFonts w:ascii="Arial Narrow" w:hAnsi="Arial Narrow" w:cs="Calibri"/>
              </w:rPr>
            </w:pPr>
            <w:r w:rsidRPr="00C74E24">
              <w:rPr>
                <w:rFonts w:ascii="Arial Narrow" w:hAnsi="Arial Narrow" w:cs="Calibri"/>
              </w:rPr>
              <w:t>40/1</w:t>
            </w:r>
          </w:p>
        </w:tc>
        <w:tc>
          <w:tcPr>
            <w:tcW w:w="1769" w:type="dxa"/>
            <w:tcBorders>
              <w:top w:val="single" w:sz="2" w:space="0" w:color="auto"/>
              <w:bottom w:val="single" w:sz="8" w:space="0" w:color="auto"/>
              <w:right w:val="single" w:sz="8" w:space="0" w:color="auto"/>
            </w:tcBorders>
            <w:shd w:val="clear" w:color="auto" w:fill="auto"/>
            <w:vAlign w:val="bottom"/>
          </w:tcPr>
          <w:p w14:paraId="08EDEE73" w14:textId="77777777" w:rsidR="00493074" w:rsidRPr="00C74E24" w:rsidRDefault="00493074" w:rsidP="00493074">
            <w:pPr>
              <w:overflowPunct w:val="0"/>
              <w:autoSpaceDE w:val="0"/>
              <w:autoSpaceDN w:val="0"/>
              <w:adjustRightInd w:val="0"/>
              <w:textAlignment w:val="baseline"/>
              <w:rPr>
                <w:rFonts w:ascii="Arial Narrow" w:hAnsi="Arial Narrow" w:cs="Calibri"/>
              </w:rPr>
            </w:pPr>
            <w:r w:rsidRPr="00C74E24">
              <w:rPr>
                <w:rFonts w:ascii="Arial Narrow" w:hAnsi="Arial Narrow" w:cs="Calibri"/>
              </w:rPr>
              <w:t>KW 41050</w:t>
            </w:r>
          </w:p>
        </w:tc>
        <w:tc>
          <w:tcPr>
            <w:tcW w:w="354" w:type="dxa"/>
            <w:tcBorders>
              <w:top w:val="nil"/>
              <w:left w:val="single" w:sz="8" w:space="0" w:color="auto"/>
              <w:bottom w:val="nil"/>
              <w:right w:val="nil"/>
            </w:tcBorders>
          </w:tcPr>
          <w:p w14:paraId="2AE160D5" w14:textId="77777777" w:rsidR="00493074" w:rsidRPr="00C74E24" w:rsidRDefault="00493074" w:rsidP="00493074">
            <w:pPr>
              <w:overflowPunct w:val="0"/>
              <w:autoSpaceDE w:val="0"/>
              <w:autoSpaceDN w:val="0"/>
              <w:adjustRightInd w:val="0"/>
              <w:textAlignment w:val="baseline"/>
              <w:rPr>
                <w:rFonts w:ascii="Arial Narrow" w:hAnsi="Arial Narrow" w:cs="Calibri"/>
              </w:rPr>
            </w:pPr>
          </w:p>
        </w:tc>
        <w:tc>
          <w:tcPr>
            <w:tcW w:w="397" w:type="dxa"/>
            <w:tcBorders>
              <w:top w:val="single" w:sz="8" w:space="0" w:color="auto"/>
              <w:left w:val="nil"/>
              <w:bottom w:val="nil"/>
              <w:right w:val="nil"/>
            </w:tcBorders>
          </w:tcPr>
          <w:p w14:paraId="234CA7EB" w14:textId="77777777" w:rsidR="00493074" w:rsidRPr="00C74E24" w:rsidRDefault="00493074" w:rsidP="00493074">
            <w:pPr>
              <w:overflowPunct w:val="0"/>
              <w:autoSpaceDE w:val="0"/>
              <w:autoSpaceDN w:val="0"/>
              <w:adjustRightInd w:val="0"/>
              <w:textAlignment w:val="baseline"/>
              <w:rPr>
                <w:rFonts w:ascii="Arial Narrow" w:hAnsi="Arial Narrow" w:cs="Calibri"/>
              </w:rPr>
            </w:pPr>
          </w:p>
        </w:tc>
        <w:tc>
          <w:tcPr>
            <w:tcW w:w="680" w:type="dxa"/>
            <w:tcBorders>
              <w:top w:val="single" w:sz="8" w:space="0" w:color="auto"/>
              <w:left w:val="nil"/>
              <w:bottom w:val="nil"/>
              <w:right w:val="nil"/>
            </w:tcBorders>
          </w:tcPr>
          <w:p w14:paraId="4ED2A25C" w14:textId="77777777" w:rsidR="00493074" w:rsidRPr="00C74E24" w:rsidRDefault="00493074" w:rsidP="00493074">
            <w:pPr>
              <w:overflowPunct w:val="0"/>
              <w:autoSpaceDE w:val="0"/>
              <w:autoSpaceDN w:val="0"/>
              <w:adjustRightInd w:val="0"/>
              <w:textAlignment w:val="baseline"/>
              <w:rPr>
                <w:rFonts w:ascii="Arial Narrow" w:hAnsi="Arial Narrow" w:cs="Calibri"/>
              </w:rPr>
            </w:pPr>
          </w:p>
        </w:tc>
        <w:tc>
          <w:tcPr>
            <w:tcW w:w="1769" w:type="dxa"/>
            <w:tcBorders>
              <w:top w:val="single" w:sz="8" w:space="0" w:color="auto"/>
              <w:left w:val="nil"/>
              <w:bottom w:val="nil"/>
            </w:tcBorders>
          </w:tcPr>
          <w:p w14:paraId="01AB81E9" w14:textId="77777777" w:rsidR="00493074" w:rsidRPr="00C74E24" w:rsidRDefault="00493074" w:rsidP="00493074">
            <w:pPr>
              <w:overflowPunct w:val="0"/>
              <w:autoSpaceDE w:val="0"/>
              <w:autoSpaceDN w:val="0"/>
              <w:adjustRightInd w:val="0"/>
              <w:textAlignment w:val="baseline"/>
              <w:rPr>
                <w:rFonts w:ascii="Arial Narrow" w:hAnsi="Arial Narrow" w:cs="Calibri"/>
              </w:rPr>
            </w:pPr>
          </w:p>
        </w:tc>
      </w:tr>
    </w:tbl>
    <w:p w14:paraId="39FF02B4" w14:textId="77777777" w:rsidR="00493074" w:rsidRPr="00C74E24" w:rsidRDefault="00493074" w:rsidP="00493074">
      <w:pPr>
        <w:overflowPunct w:val="0"/>
        <w:autoSpaceDE w:val="0"/>
        <w:autoSpaceDN w:val="0"/>
        <w:adjustRightInd w:val="0"/>
        <w:ind w:firstLine="0"/>
        <w:textAlignment w:val="baseline"/>
        <w:rPr>
          <w:rFonts w:cs="Times New Roman"/>
          <w:color w:val="C00000"/>
          <w:sz w:val="26"/>
          <w:szCs w:val="24"/>
        </w:rPr>
      </w:pPr>
    </w:p>
    <w:p w14:paraId="0717897D" w14:textId="77777777" w:rsidR="00493074" w:rsidRPr="00C74E24" w:rsidRDefault="00493074" w:rsidP="00493074">
      <w:pPr>
        <w:overflowPunct w:val="0"/>
        <w:autoSpaceDE w:val="0"/>
        <w:autoSpaceDN w:val="0"/>
        <w:adjustRightInd w:val="0"/>
        <w:ind w:left="284" w:hanging="284"/>
        <w:textAlignment w:val="baseline"/>
        <w:rPr>
          <w:rFonts w:cs="Times New Roman"/>
          <w:iCs/>
          <w:szCs w:val="20"/>
        </w:rPr>
      </w:pPr>
      <w:r w:rsidRPr="00C74E24">
        <w:rPr>
          <w:rFonts w:cs="Times New Roman"/>
          <w:iCs/>
          <w:szCs w:val="20"/>
        </w:rPr>
        <w:t>●</w:t>
      </w:r>
      <w:r w:rsidRPr="00C74E24">
        <w:rPr>
          <w:rFonts w:cs="Times New Roman"/>
          <w:iCs/>
          <w:szCs w:val="20"/>
        </w:rPr>
        <w:tab/>
        <w:t xml:space="preserve">w gminie Olkusz, w jednostce ewidencyjnej </w:t>
      </w:r>
      <w:r w:rsidRPr="00C74E24">
        <w:rPr>
          <w:rFonts w:cs="Times New Roman"/>
          <w:b/>
          <w:bCs/>
          <w:iCs/>
          <w:szCs w:val="20"/>
          <w:lang w:bidi="pl-PL"/>
        </w:rPr>
        <w:t>121205 4 Olkusz-M</w:t>
      </w:r>
      <w:r w:rsidRPr="00C74E24">
        <w:rPr>
          <w:rFonts w:cs="Times New Roman"/>
          <w:iCs/>
          <w:szCs w:val="20"/>
        </w:rPr>
        <w:t xml:space="preserve">, w obrębie </w:t>
      </w:r>
      <w:r w:rsidRPr="00C74E24">
        <w:rPr>
          <w:rFonts w:cs="Times New Roman"/>
          <w:b/>
          <w:bCs/>
          <w:iCs/>
          <w:szCs w:val="20"/>
          <w:u w:val="single" w:color="A6A6A6"/>
          <w:lang w:bidi="pl-PL"/>
        </w:rPr>
        <w:t>obręb 0004 Bogucin Mały</w:t>
      </w:r>
      <w:r w:rsidRPr="00C74E24">
        <w:rPr>
          <w:rFonts w:cs="Times New Roman"/>
          <w:iCs/>
          <w:szCs w:val="20"/>
        </w:rPr>
        <w:t>, na dział</w:t>
      </w:r>
      <w:r w:rsidRPr="00C74E24">
        <w:rPr>
          <w:rFonts w:cs="Times New Roman"/>
          <w:iCs/>
          <w:szCs w:val="20"/>
        </w:rPr>
        <w:softHyphen/>
        <w:t>kach ewidencyjnych numer:</w:t>
      </w:r>
    </w:p>
    <w:p w14:paraId="2D022893" w14:textId="77777777" w:rsidR="00493074" w:rsidRPr="00C74E24" w:rsidRDefault="00493074" w:rsidP="00493074">
      <w:pPr>
        <w:overflowPunct w:val="0"/>
        <w:autoSpaceDE w:val="0"/>
        <w:autoSpaceDN w:val="0"/>
        <w:adjustRightInd w:val="0"/>
        <w:ind w:firstLine="0"/>
        <w:textAlignment w:val="baseline"/>
        <w:rPr>
          <w:rFonts w:cs="Times New Roman"/>
          <w:iCs/>
          <w:szCs w:val="20"/>
        </w:rPr>
      </w:pPr>
    </w:p>
    <w:tbl>
      <w:tblPr>
        <w:tblStyle w:val="Tabela-Siatka"/>
        <w:tblW w:w="9244"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23" w:type="dxa"/>
          <w:left w:w="57" w:type="dxa"/>
          <w:bottom w:w="23" w:type="dxa"/>
          <w:right w:w="57" w:type="dxa"/>
        </w:tblCellMar>
        <w:tblLook w:val="04A0" w:firstRow="1" w:lastRow="0" w:firstColumn="1" w:lastColumn="0" w:noHBand="0" w:noVBand="1"/>
      </w:tblPr>
      <w:tblGrid>
        <w:gridCol w:w="397"/>
        <w:gridCol w:w="680"/>
        <w:gridCol w:w="1769"/>
        <w:gridCol w:w="351"/>
        <w:gridCol w:w="397"/>
        <w:gridCol w:w="680"/>
        <w:gridCol w:w="1771"/>
        <w:gridCol w:w="351"/>
        <w:gridCol w:w="397"/>
        <w:gridCol w:w="680"/>
        <w:gridCol w:w="1771"/>
      </w:tblGrid>
      <w:tr w:rsidR="00493074" w:rsidRPr="00C74E24" w14:paraId="7793A794" w14:textId="77777777" w:rsidTr="002C0B5F">
        <w:tc>
          <w:tcPr>
            <w:tcW w:w="397" w:type="dxa"/>
            <w:vMerge w:val="restart"/>
            <w:tcBorders>
              <w:top w:val="single" w:sz="8" w:space="0" w:color="auto"/>
              <w:left w:val="single" w:sz="8" w:space="0" w:color="auto"/>
              <w:bottom w:val="single" w:sz="8" w:space="0" w:color="auto"/>
            </w:tcBorders>
            <w:vAlign w:val="center"/>
          </w:tcPr>
          <w:p w14:paraId="46DB50AA"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lp.</w:t>
            </w:r>
          </w:p>
        </w:tc>
        <w:tc>
          <w:tcPr>
            <w:tcW w:w="680" w:type="dxa"/>
            <w:vMerge w:val="restart"/>
            <w:tcBorders>
              <w:top w:val="single" w:sz="8" w:space="0" w:color="auto"/>
              <w:bottom w:val="single" w:sz="8" w:space="0" w:color="auto"/>
            </w:tcBorders>
            <w:vAlign w:val="center"/>
          </w:tcPr>
          <w:p w14:paraId="66B26B9D"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numer działki</w:t>
            </w:r>
          </w:p>
        </w:tc>
        <w:tc>
          <w:tcPr>
            <w:tcW w:w="1769" w:type="dxa"/>
            <w:vMerge w:val="restart"/>
            <w:tcBorders>
              <w:top w:val="single" w:sz="8" w:space="0" w:color="auto"/>
              <w:bottom w:val="single" w:sz="8" w:space="0" w:color="auto"/>
              <w:right w:val="single" w:sz="8" w:space="0" w:color="auto"/>
            </w:tcBorders>
            <w:vAlign w:val="center"/>
          </w:tcPr>
          <w:p w14:paraId="65D7486A" w14:textId="77777777" w:rsidR="00493074" w:rsidRPr="00C74E24" w:rsidRDefault="00493074" w:rsidP="00493074">
            <w:pPr>
              <w:overflowPunct w:val="0"/>
              <w:autoSpaceDE w:val="0"/>
              <w:autoSpaceDN w:val="0"/>
              <w:adjustRightInd w:val="0"/>
              <w:jc w:val="center"/>
              <w:textAlignment w:val="baseline"/>
              <w:rPr>
                <w:rFonts w:ascii="Arial Narrow" w:hAnsi="Arial Narrow"/>
                <w:b/>
                <w:bCs/>
              </w:rPr>
            </w:pPr>
            <w:r w:rsidRPr="00C74E24">
              <w:rPr>
                <w:rFonts w:ascii="Arial Narrow" w:hAnsi="Arial Narrow"/>
                <w:b/>
                <w:bCs/>
              </w:rPr>
              <w:t>numer</w:t>
            </w:r>
          </w:p>
          <w:p w14:paraId="0F01F74F"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Księgi Wieczystej</w:t>
            </w:r>
          </w:p>
        </w:tc>
        <w:tc>
          <w:tcPr>
            <w:tcW w:w="351" w:type="dxa"/>
            <w:tcBorders>
              <w:top w:val="nil"/>
              <w:left w:val="single" w:sz="8" w:space="0" w:color="auto"/>
              <w:bottom w:val="nil"/>
              <w:right w:val="single" w:sz="8" w:space="0" w:color="auto"/>
            </w:tcBorders>
          </w:tcPr>
          <w:p w14:paraId="59793B4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8" w:space="0" w:color="auto"/>
              <w:left w:val="single" w:sz="8" w:space="0" w:color="auto"/>
              <w:bottom w:val="single" w:sz="2" w:space="0" w:color="auto"/>
            </w:tcBorders>
          </w:tcPr>
          <w:p w14:paraId="1AE43218"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92.</w:t>
            </w:r>
          </w:p>
        </w:tc>
        <w:tc>
          <w:tcPr>
            <w:tcW w:w="680" w:type="dxa"/>
            <w:tcBorders>
              <w:top w:val="single" w:sz="8" w:space="0" w:color="auto"/>
              <w:bottom w:val="single" w:sz="2" w:space="0" w:color="auto"/>
            </w:tcBorders>
            <w:shd w:val="clear" w:color="auto" w:fill="auto"/>
            <w:vAlign w:val="bottom"/>
          </w:tcPr>
          <w:p w14:paraId="3F627CA4"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10</w:t>
            </w:r>
          </w:p>
        </w:tc>
        <w:tc>
          <w:tcPr>
            <w:tcW w:w="1771" w:type="dxa"/>
            <w:tcBorders>
              <w:top w:val="single" w:sz="8" w:space="0" w:color="auto"/>
              <w:bottom w:val="single" w:sz="2" w:space="0" w:color="auto"/>
              <w:right w:val="single" w:sz="8" w:space="0" w:color="auto"/>
            </w:tcBorders>
            <w:shd w:val="clear" w:color="auto" w:fill="auto"/>
            <w:vAlign w:val="bottom"/>
          </w:tcPr>
          <w:p w14:paraId="405462B7"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w:t>
            </w:r>
          </w:p>
        </w:tc>
        <w:tc>
          <w:tcPr>
            <w:tcW w:w="351" w:type="dxa"/>
            <w:tcBorders>
              <w:top w:val="nil"/>
              <w:left w:val="single" w:sz="8" w:space="0" w:color="auto"/>
              <w:bottom w:val="nil"/>
              <w:right w:val="single" w:sz="8" w:space="0" w:color="auto"/>
            </w:tcBorders>
          </w:tcPr>
          <w:p w14:paraId="005BD6BC"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p>
        </w:tc>
        <w:tc>
          <w:tcPr>
            <w:tcW w:w="397" w:type="dxa"/>
            <w:tcBorders>
              <w:top w:val="single" w:sz="8" w:space="0" w:color="auto"/>
              <w:left w:val="single" w:sz="8" w:space="0" w:color="auto"/>
              <w:bottom w:val="single" w:sz="2" w:space="0" w:color="auto"/>
            </w:tcBorders>
          </w:tcPr>
          <w:p w14:paraId="5E498C03"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94.</w:t>
            </w:r>
          </w:p>
        </w:tc>
        <w:tc>
          <w:tcPr>
            <w:tcW w:w="680" w:type="dxa"/>
            <w:tcBorders>
              <w:top w:val="single" w:sz="8" w:space="0" w:color="auto"/>
              <w:bottom w:val="single" w:sz="2" w:space="0" w:color="auto"/>
            </w:tcBorders>
            <w:shd w:val="clear" w:color="auto" w:fill="auto"/>
            <w:vAlign w:val="bottom"/>
          </w:tcPr>
          <w:p w14:paraId="468D4541"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13/6</w:t>
            </w:r>
          </w:p>
        </w:tc>
        <w:tc>
          <w:tcPr>
            <w:tcW w:w="1771" w:type="dxa"/>
            <w:tcBorders>
              <w:top w:val="single" w:sz="8" w:space="0" w:color="auto"/>
              <w:bottom w:val="single" w:sz="2" w:space="0" w:color="auto"/>
              <w:right w:val="single" w:sz="8" w:space="0" w:color="auto"/>
            </w:tcBorders>
            <w:shd w:val="clear" w:color="auto" w:fill="auto"/>
            <w:vAlign w:val="bottom"/>
          </w:tcPr>
          <w:p w14:paraId="34A6A1A3"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KR1O/00076823/2</w:t>
            </w:r>
          </w:p>
        </w:tc>
      </w:tr>
      <w:tr w:rsidR="00493074" w:rsidRPr="00C74E24" w14:paraId="250D4037" w14:textId="77777777" w:rsidTr="002C0B5F">
        <w:tc>
          <w:tcPr>
            <w:tcW w:w="397" w:type="dxa"/>
            <w:vMerge/>
            <w:tcBorders>
              <w:top w:val="single" w:sz="2" w:space="0" w:color="auto"/>
              <w:left w:val="single" w:sz="8" w:space="0" w:color="auto"/>
              <w:bottom w:val="single" w:sz="8" w:space="0" w:color="auto"/>
            </w:tcBorders>
          </w:tcPr>
          <w:p w14:paraId="7690CFE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680" w:type="dxa"/>
            <w:vMerge/>
            <w:tcBorders>
              <w:top w:val="single" w:sz="2" w:space="0" w:color="auto"/>
              <w:bottom w:val="single" w:sz="8" w:space="0" w:color="auto"/>
            </w:tcBorders>
          </w:tcPr>
          <w:p w14:paraId="2C84A39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1769" w:type="dxa"/>
            <w:vMerge/>
            <w:tcBorders>
              <w:top w:val="single" w:sz="2" w:space="0" w:color="auto"/>
              <w:bottom w:val="single" w:sz="8" w:space="0" w:color="auto"/>
              <w:right w:val="single" w:sz="8" w:space="0" w:color="auto"/>
            </w:tcBorders>
          </w:tcPr>
          <w:p w14:paraId="7783B2A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51" w:type="dxa"/>
            <w:tcBorders>
              <w:top w:val="nil"/>
              <w:left w:val="single" w:sz="8" w:space="0" w:color="auto"/>
              <w:bottom w:val="nil"/>
              <w:right w:val="single" w:sz="8" w:space="0" w:color="auto"/>
            </w:tcBorders>
          </w:tcPr>
          <w:p w14:paraId="1269039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97" w:type="dxa"/>
            <w:tcBorders>
              <w:top w:val="single" w:sz="2" w:space="0" w:color="auto"/>
              <w:left w:val="single" w:sz="8" w:space="0" w:color="auto"/>
              <w:bottom w:val="single" w:sz="8" w:space="0" w:color="auto"/>
            </w:tcBorders>
          </w:tcPr>
          <w:p w14:paraId="61BA77F6"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93.</w:t>
            </w:r>
          </w:p>
        </w:tc>
        <w:tc>
          <w:tcPr>
            <w:tcW w:w="680" w:type="dxa"/>
            <w:tcBorders>
              <w:top w:val="single" w:sz="2" w:space="0" w:color="auto"/>
              <w:bottom w:val="single" w:sz="8" w:space="0" w:color="auto"/>
            </w:tcBorders>
            <w:shd w:val="clear" w:color="auto" w:fill="auto"/>
            <w:vAlign w:val="bottom"/>
          </w:tcPr>
          <w:p w14:paraId="4999119A"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13/4</w:t>
            </w:r>
          </w:p>
        </w:tc>
        <w:tc>
          <w:tcPr>
            <w:tcW w:w="1771" w:type="dxa"/>
            <w:tcBorders>
              <w:top w:val="single" w:sz="2" w:space="0" w:color="auto"/>
              <w:bottom w:val="single" w:sz="8" w:space="0" w:color="auto"/>
              <w:right w:val="single" w:sz="8" w:space="0" w:color="auto"/>
            </w:tcBorders>
            <w:shd w:val="clear" w:color="auto" w:fill="auto"/>
            <w:vAlign w:val="bottom"/>
          </w:tcPr>
          <w:p w14:paraId="104516BE"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KR1O/00076822/5</w:t>
            </w:r>
          </w:p>
        </w:tc>
        <w:tc>
          <w:tcPr>
            <w:tcW w:w="351" w:type="dxa"/>
            <w:tcBorders>
              <w:top w:val="nil"/>
              <w:left w:val="single" w:sz="8" w:space="0" w:color="auto"/>
              <w:bottom w:val="nil"/>
              <w:right w:val="single" w:sz="8" w:space="0" w:color="auto"/>
            </w:tcBorders>
          </w:tcPr>
          <w:p w14:paraId="458629AD"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p>
        </w:tc>
        <w:tc>
          <w:tcPr>
            <w:tcW w:w="397" w:type="dxa"/>
            <w:tcBorders>
              <w:top w:val="single" w:sz="2" w:space="0" w:color="auto"/>
              <w:left w:val="single" w:sz="8" w:space="0" w:color="auto"/>
              <w:bottom w:val="single" w:sz="8" w:space="0" w:color="auto"/>
            </w:tcBorders>
          </w:tcPr>
          <w:p w14:paraId="46F9A398"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95.</w:t>
            </w:r>
          </w:p>
        </w:tc>
        <w:tc>
          <w:tcPr>
            <w:tcW w:w="680" w:type="dxa"/>
            <w:tcBorders>
              <w:top w:val="single" w:sz="2" w:space="0" w:color="auto"/>
              <w:bottom w:val="single" w:sz="8" w:space="0" w:color="auto"/>
            </w:tcBorders>
            <w:shd w:val="clear" w:color="auto" w:fill="auto"/>
            <w:vAlign w:val="bottom"/>
          </w:tcPr>
          <w:p w14:paraId="7205DE93"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12/2</w:t>
            </w:r>
          </w:p>
        </w:tc>
        <w:tc>
          <w:tcPr>
            <w:tcW w:w="1771" w:type="dxa"/>
            <w:tcBorders>
              <w:top w:val="single" w:sz="2" w:space="0" w:color="auto"/>
              <w:bottom w:val="single" w:sz="8" w:space="0" w:color="auto"/>
              <w:right w:val="single" w:sz="8" w:space="0" w:color="auto"/>
            </w:tcBorders>
            <w:shd w:val="clear" w:color="auto" w:fill="auto"/>
            <w:vAlign w:val="bottom"/>
          </w:tcPr>
          <w:p w14:paraId="66389DDE" w14:textId="77777777" w:rsidR="00493074" w:rsidRPr="00C74E24" w:rsidRDefault="00493074" w:rsidP="00493074">
            <w:pPr>
              <w:overflowPunct w:val="0"/>
              <w:autoSpaceDE w:val="0"/>
              <w:autoSpaceDN w:val="0"/>
              <w:adjustRightInd w:val="0"/>
              <w:textAlignment w:val="baseline"/>
              <w:rPr>
                <w:rFonts w:ascii="Arial Narrow" w:hAnsi="Arial Narrow" w:cs="Calibri"/>
                <w:color w:val="000000"/>
              </w:rPr>
            </w:pPr>
            <w:r w:rsidRPr="00C74E24">
              <w:rPr>
                <w:rFonts w:ascii="Arial Narrow" w:hAnsi="Arial Narrow" w:cs="Calibri"/>
                <w:color w:val="000000"/>
              </w:rPr>
              <w:t>–</w:t>
            </w:r>
          </w:p>
        </w:tc>
      </w:tr>
    </w:tbl>
    <w:p w14:paraId="08654D68" w14:textId="77777777" w:rsidR="00493074" w:rsidRPr="00C74E24" w:rsidRDefault="00493074" w:rsidP="00493074">
      <w:pPr>
        <w:spacing w:after="160" w:line="259" w:lineRule="auto"/>
        <w:ind w:firstLine="0"/>
        <w:jc w:val="left"/>
        <w:rPr>
          <w:rFonts w:cs="Times New Roman"/>
          <w:iCs/>
          <w:color w:val="C00000"/>
          <w:sz w:val="12"/>
          <w:szCs w:val="12"/>
        </w:rPr>
      </w:pPr>
      <w:r w:rsidRPr="00C74E24">
        <w:rPr>
          <w:rFonts w:cs="Times New Roman"/>
          <w:iCs/>
          <w:color w:val="C00000"/>
          <w:sz w:val="12"/>
          <w:szCs w:val="12"/>
        </w:rPr>
        <w:br w:type="page"/>
      </w:r>
    </w:p>
    <w:p w14:paraId="315756F0" w14:textId="77777777" w:rsidR="00493074" w:rsidRPr="00C74E24" w:rsidRDefault="00493074" w:rsidP="00493074">
      <w:pPr>
        <w:overflowPunct w:val="0"/>
        <w:autoSpaceDE w:val="0"/>
        <w:autoSpaceDN w:val="0"/>
        <w:adjustRightInd w:val="0"/>
        <w:ind w:left="284" w:hanging="284"/>
        <w:textAlignment w:val="baseline"/>
        <w:rPr>
          <w:rFonts w:cs="Times New Roman"/>
          <w:iCs/>
          <w:szCs w:val="20"/>
        </w:rPr>
      </w:pPr>
      <w:r w:rsidRPr="00C74E24">
        <w:rPr>
          <w:rFonts w:cs="Times New Roman"/>
          <w:iCs/>
          <w:szCs w:val="20"/>
        </w:rPr>
        <w:lastRenderedPageBreak/>
        <w:t>●</w:t>
      </w:r>
      <w:r w:rsidRPr="00C74E24">
        <w:rPr>
          <w:rFonts w:cs="Times New Roman"/>
          <w:iCs/>
          <w:szCs w:val="20"/>
        </w:rPr>
        <w:tab/>
        <w:t xml:space="preserve">w gminie Olkusz, w jednostce ewidencyjnej </w:t>
      </w:r>
      <w:r w:rsidRPr="00C74E24">
        <w:rPr>
          <w:rFonts w:cs="Times New Roman"/>
          <w:b/>
          <w:bCs/>
          <w:iCs/>
          <w:szCs w:val="20"/>
          <w:lang w:bidi="pl-PL"/>
        </w:rPr>
        <w:t>121205 4 Olkusz-M</w:t>
      </w:r>
      <w:r w:rsidRPr="00C74E24">
        <w:rPr>
          <w:rFonts w:cs="Times New Roman"/>
          <w:iCs/>
          <w:szCs w:val="20"/>
        </w:rPr>
        <w:t xml:space="preserve">, w obrębie </w:t>
      </w:r>
      <w:r w:rsidRPr="00C74E24">
        <w:rPr>
          <w:rFonts w:cs="Times New Roman"/>
          <w:b/>
          <w:bCs/>
          <w:iCs/>
          <w:szCs w:val="20"/>
          <w:u w:val="single" w:color="A6A6A6"/>
          <w:lang w:bidi="pl-PL"/>
        </w:rPr>
        <w:t>obręb 0002 Pomorzany</w:t>
      </w:r>
      <w:r w:rsidRPr="00C74E24">
        <w:rPr>
          <w:rFonts w:cs="Times New Roman"/>
          <w:iCs/>
          <w:szCs w:val="20"/>
        </w:rPr>
        <w:t>, na dział</w:t>
      </w:r>
      <w:r w:rsidRPr="00C74E24">
        <w:rPr>
          <w:rFonts w:cs="Times New Roman"/>
          <w:iCs/>
          <w:szCs w:val="20"/>
        </w:rPr>
        <w:softHyphen/>
        <w:t>kach ewidencyjnych numer:</w:t>
      </w:r>
    </w:p>
    <w:p w14:paraId="7EAF0BF3" w14:textId="77777777" w:rsidR="00493074" w:rsidRPr="00C74E24" w:rsidRDefault="00493074" w:rsidP="00493074">
      <w:pPr>
        <w:overflowPunct w:val="0"/>
        <w:autoSpaceDE w:val="0"/>
        <w:autoSpaceDN w:val="0"/>
        <w:adjustRightInd w:val="0"/>
        <w:ind w:firstLine="0"/>
        <w:textAlignment w:val="baseline"/>
        <w:rPr>
          <w:rFonts w:cs="Times New Roman"/>
          <w:iCs/>
          <w:color w:val="C00000"/>
        </w:rPr>
      </w:pPr>
    </w:p>
    <w:p w14:paraId="1C6A7685" w14:textId="77777777" w:rsidR="00493074" w:rsidRPr="00C74E24" w:rsidRDefault="00493074" w:rsidP="00493074">
      <w:pPr>
        <w:overflowPunct w:val="0"/>
        <w:autoSpaceDE w:val="0"/>
        <w:autoSpaceDN w:val="0"/>
        <w:adjustRightInd w:val="0"/>
        <w:ind w:firstLine="0"/>
        <w:textAlignment w:val="baseline"/>
        <w:rPr>
          <w:rFonts w:cs="Times New Roman"/>
          <w:iCs/>
          <w:color w:val="C00000"/>
          <w:sz w:val="4"/>
          <w:szCs w:val="4"/>
        </w:rPr>
      </w:pPr>
    </w:p>
    <w:tbl>
      <w:tblPr>
        <w:tblStyle w:val="Tabela-Siatka"/>
        <w:tblW w:w="9308"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23" w:type="dxa"/>
          <w:left w:w="57" w:type="dxa"/>
          <w:bottom w:w="23" w:type="dxa"/>
          <w:right w:w="57" w:type="dxa"/>
        </w:tblCellMar>
        <w:tblLook w:val="04A0" w:firstRow="1" w:lastRow="0" w:firstColumn="1" w:lastColumn="0" w:noHBand="0" w:noVBand="1"/>
      </w:tblPr>
      <w:tblGrid>
        <w:gridCol w:w="435"/>
        <w:gridCol w:w="677"/>
        <w:gridCol w:w="1754"/>
        <w:gridCol w:w="340"/>
        <w:gridCol w:w="434"/>
        <w:gridCol w:w="678"/>
        <w:gridCol w:w="1762"/>
        <w:gridCol w:w="345"/>
        <w:gridCol w:w="434"/>
        <w:gridCol w:w="680"/>
        <w:gridCol w:w="1769"/>
      </w:tblGrid>
      <w:tr w:rsidR="00493074" w:rsidRPr="00C74E24" w14:paraId="6BB0EFC7" w14:textId="77777777" w:rsidTr="002C0B5F">
        <w:tc>
          <w:tcPr>
            <w:tcW w:w="435" w:type="dxa"/>
            <w:vMerge w:val="restart"/>
            <w:tcBorders>
              <w:top w:val="single" w:sz="8" w:space="0" w:color="auto"/>
              <w:left w:val="single" w:sz="8" w:space="0" w:color="auto"/>
              <w:bottom w:val="single" w:sz="2" w:space="0" w:color="auto"/>
            </w:tcBorders>
            <w:vAlign w:val="center"/>
          </w:tcPr>
          <w:p w14:paraId="3B518EEE"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lp.</w:t>
            </w:r>
          </w:p>
        </w:tc>
        <w:tc>
          <w:tcPr>
            <w:tcW w:w="677" w:type="dxa"/>
            <w:vMerge w:val="restart"/>
            <w:tcBorders>
              <w:top w:val="single" w:sz="8" w:space="0" w:color="auto"/>
              <w:bottom w:val="single" w:sz="2" w:space="0" w:color="auto"/>
            </w:tcBorders>
            <w:vAlign w:val="center"/>
          </w:tcPr>
          <w:p w14:paraId="42E5064B"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numer działki</w:t>
            </w:r>
          </w:p>
        </w:tc>
        <w:tc>
          <w:tcPr>
            <w:tcW w:w="1754" w:type="dxa"/>
            <w:vMerge w:val="restart"/>
            <w:tcBorders>
              <w:top w:val="single" w:sz="8" w:space="0" w:color="auto"/>
              <w:bottom w:val="single" w:sz="2" w:space="0" w:color="auto"/>
              <w:right w:val="single" w:sz="8" w:space="0" w:color="auto"/>
            </w:tcBorders>
            <w:vAlign w:val="center"/>
          </w:tcPr>
          <w:p w14:paraId="672F502C" w14:textId="77777777" w:rsidR="00493074" w:rsidRPr="00C74E24" w:rsidRDefault="00493074" w:rsidP="00493074">
            <w:pPr>
              <w:overflowPunct w:val="0"/>
              <w:autoSpaceDE w:val="0"/>
              <w:autoSpaceDN w:val="0"/>
              <w:adjustRightInd w:val="0"/>
              <w:jc w:val="center"/>
              <w:textAlignment w:val="baseline"/>
              <w:rPr>
                <w:rFonts w:ascii="Arial Narrow" w:hAnsi="Arial Narrow"/>
                <w:b/>
                <w:bCs/>
              </w:rPr>
            </w:pPr>
            <w:r w:rsidRPr="00C74E24">
              <w:rPr>
                <w:rFonts w:ascii="Arial Narrow" w:hAnsi="Arial Narrow"/>
                <w:b/>
                <w:bCs/>
              </w:rPr>
              <w:t>numer</w:t>
            </w:r>
          </w:p>
          <w:p w14:paraId="1D239B87" w14:textId="77777777" w:rsidR="00493074" w:rsidRPr="00C74E24" w:rsidRDefault="00493074" w:rsidP="00493074">
            <w:pPr>
              <w:overflowPunct w:val="0"/>
              <w:autoSpaceDE w:val="0"/>
              <w:autoSpaceDN w:val="0"/>
              <w:adjustRightInd w:val="0"/>
              <w:jc w:val="center"/>
              <w:textAlignment w:val="baseline"/>
              <w:rPr>
                <w:rFonts w:ascii="Arial Narrow" w:hAnsi="Arial Narrow"/>
                <w:iCs/>
              </w:rPr>
            </w:pPr>
            <w:r w:rsidRPr="00C74E24">
              <w:rPr>
                <w:rFonts w:ascii="Arial Narrow" w:hAnsi="Arial Narrow"/>
                <w:b/>
                <w:bCs/>
              </w:rPr>
              <w:t>Księgi Wieczystej</w:t>
            </w:r>
          </w:p>
        </w:tc>
        <w:tc>
          <w:tcPr>
            <w:tcW w:w="340" w:type="dxa"/>
            <w:tcBorders>
              <w:top w:val="nil"/>
              <w:left w:val="single" w:sz="8" w:space="0" w:color="auto"/>
              <w:bottom w:val="nil"/>
              <w:right w:val="single" w:sz="8" w:space="0" w:color="auto"/>
            </w:tcBorders>
          </w:tcPr>
          <w:p w14:paraId="7A1240F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8" w:space="0" w:color="auto"/>
              <w:left w:val="single" w:sz="8" w:space="0" w:color="auto"/>
              <w:bottom w:val="single" w:sz="2" w:space="0" w:color="auto"/>
            </w:tcBorders>
            <w:vAlign w:val="bottom"/>
          </w:tcPr>
          <w:p w14:paraId="2953230A"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132.</w:t>
            </w:r>
          </w:p>
        </w:tc>
        <w:tc>
          <w:tcPr>
            <w:tcW w:w="678" w:type="dxa"/>
            <w:tcBorders>
              <w:top w:val="single" w:sz="8" w:space="0" w:color="auto"/>
              <w:bottom w:val="single" w:sz="2" w:space="0" w:color="auto"/>
            </w:tcBorders>
            <w:shd w:val="clear" w:color="auto" w:fill="auto"/>
            <w:vAlign w:val="bottom"/>
          </w:tcPr>
          <w:p w14:paraId="75741244"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1206</w:t>
            </w:r>
          </w:p>
        </w:tc>
        <w:tc>
          <w:tcPr>
            <w:tcW w:w="1762" w:type="dxa"/>
            <w:tcBorders>
              <w:top w:val="single" w:sz="8" w:space="0" w:color="auto"/>
              <w:bottom w:val="single" w:sz="2" w:space="0" w:color="auto"/>
              <w:right w:val="single" w:sz="8" w:space="0" w:color="auto"/>
            </w:tcBorders>
            <w:shd w:val="clear" w:color="auto" w:fill="auto"/>
            <w:vAlign w:val="bottom"/>
          </w:tcPr>
          <w:p w14:paraId="00EDC087"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3BFFBE6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8" w:space="0" w:color="auto"/>
              <w:left w:val="single" w:sz="8" w:space="0" w:color="auto"/>
              <w:bottom w:val="single" w:sz="2" w:space="0" w:color="auto"/>
            </w:tcBorders>
            <w:vAlign w:val="bottom"/>
          </w:tcPr>
          <w:p w14:paraId="5D385A9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170.</w:t>
            </w:r>
          </w:p>
        </w:tc>
        <w:tc>
          <w:tcPr>
            <w:tcW w:w="680" w:type="dxa"/>
            <w:tcBorders>
              <w:top w:val="single" w:sz="8" w:space="0" w:color="auto"/>
              <w:bottom w:val="single" w:sz="2" w:space="0" w:color="auto"/>
            </w:tcBorders>
            <w:shd w:val="clear" w:color="auto" w:fill="auto"/>
            <w:vAlign w:val="center"/>
          </w:tcPr>
          <w:p w14:paraId="55F78095"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1688</w:t>
            </w:r>
          </w:p>
        </w:tc>
        <w:tc>
          <w:tcPr>
            <w:tcW w:w="1769" w:type="dxa"/>
            <w:tcBorders>
              <w:top w:val="single" w:sz="8" w:space="0" w:color="auto"/>
              <w:bottom w:val="single" w:sz="2" w:space="0" w:color="auto"/>
              <w:right w:val="single" w:sz="8" w:space="0" w:color="auto"/>
            </w:tcBorders>
            <w:shd w:val="clear" w:color="auto" w:fill="auto"/>
            <w:vAlign w:val="center"/>
          </w:tcPr>
          <w:p w14:paraId="130CC367"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r>
      <w:tr w:rsidR="00493074" w:rsidRPr="00C74E24" w14:paraId="0FC2957B" w14:textId="77777777" w:rsidTr="002C0B5F">
        <w:tc>
          <w:tcPr>
            <w:tcW w:w="435" w:type="dxa"/>
            <w:vMerge/>
            <w:tcBorders>
              <w:top w:val="single" w:sz="2" w:space="0" w:color="auto"/>
              <w:left w:val="single" w:sz="8" w:space="0" w:color="auto"/>
              <w:bottom w:val="single" w:sz="2" w:space="0" w:color="auto"/>
            </w:tcBorders>
          </w:tcPr>
          <w:p w14:paraId="7DEB895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677" w:type="dxa"/>
            <w:vMerge/>
            <w:tcBorders>
              <w:top w:val="single" w:sz="2" w:space="0" w:color="auto"/>
              <w:bottom w:val="single" w:sz="2" w:space="0" w:color="auto"/>
            </w:tcBorders>
          </w:tcPr>
          <w:p w14:paraId="4FFFFB8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1754" w:type="dxa"/>
            <w:vMerge/>
            <w:tcBorders>
              <w:top w:val="single" w:sz="2" w:space="0" w:color="auto"/>
              <w:bottom w:val="single" w:sz="2" w:space="0" w:color="auto"/>
              <w:right w:val="single" w:sz="8" w:space="0" w:color="auto"/>
            </w:tcBorders>
          </w:tcPr>
          <w:p w14:paraId="2A6099A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340" w:type="dxa"/>
            <w:tcBorders>
              <w:top w:val="nil"/>
              <w:left w:val="single" w:sz="8" w:space="0" w:color="auto"/>
              <w:bottom w:val="nil"/>
              <w:right w:val="single" w:sz="8" w:space="0" w:color="auto"/>
            </w:tcBorders>
          </w:tcPr>
          <w:p w14:paraId="56F32C9A"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A02EBB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133.</w:t>
            </w:r>
          </w:p>
        </w:tc>
        <w:tc>
          <w:tcPr>
            <w:tcW w:w="678" w:type="dxa"/>
            <w:tcBorders>
              <w:top w:val="single" w:sz="2" w:space="0" w:color="auto"/>
              <w:bottom w:val="single" w:sz="2" w:space="0" w:color="auto"/>
            </w:tcBorders>
            <w:shd w:val="clear" w:color="auto" w:fill="auto"/>
            <w:vAlign w:val="center"/>
          </w:tcPr>
          <w:p w14:paraId="6D1A5254"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1209</w:t>
            </w:r>
          </w:p>
        </w:tc>
        <w:tc>
          <w:tcPr>
            <w:tcW w:w="1762" w:type="dxa"/>
            <w:tcBorders>
              <w:top w:val="single" w:sz="2" w:space="0" w:color="auto"/>
              <w:bottom w:val="single" w:sz="2" w:space="0" w:color="auto"/>
              <w:right w:val="single" w:sz="8" w:space="0" w:color="auto"/>
            </w:tcBorders>
            <w:shd w:val="clear" w:color="auto" w:fill="auto"/>
            <w:vAlign w:val="center"/>
          </w:tcPr>
          <w:p w14:paraId="25D541D9"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KW 60435</w:t>
            </w:r>
          </w:p>
        </w:tc>
        <w:tc>
          <w:tcPr>
            <w:tcW w:w="345" w:type="dxa"/>
            <w:tcBorders>
              <w:top w:val="nil"/>
              <w:left w:val="single" w:sz="8" w:space="0" w:color="auto"/>
              <w:bottom w:val="nil"/>
              <w:right w:val="single" w:sz="8" w:space="0" w:color="auto"/>
            </w:tcBorders>
          </w:tcPr>
          <w:p w14:paraId="014BF9E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ABDCA4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171.</w:t>
            </w:r>
          </w:p>
        </w:tc>
        <w:tc>
          <w:tcPr>
            <w:tcW w:w="680" w:type="dxa"/>
            <w:tcBorders>
              <w:top w:val="single" w:sz="2" w:space="0" w:color="auto"/>
              <w:bottom w:val="single" w:sz="2" w:space="0" w:color="auto"/>
            </w:tcBorders>
            <w:shd w:val="clear" w:color="auto" w:fill="auto"/>
            <w:vAlign w:val="center"/>
          </w:tcPr>
          <w:p w14:paraId="3E05358C"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1689/1</w:t>
            </w:r>
          </w:p>
        </w:tc>
        <w:tc>
          <w:tcPr>
            <w:tcW w:w="1769" w:type="dxa"/>
            <w:tcBorders>
              <w:top w:val="single" w:sz="2" w:space="0" w:color="auto"/>
              <w:bottom w:val="single" w:sz="2" w:space="0" w:color="auto"/>
              <w:right w:val="single" w:sz="8" w:space="0" w:color="auto"/>
            </w:tcBorders>
            <w:shd w:val="clear" w:color="auto" w:fill="auto"/>
            <w:vAlign w:val="center"/>
          </w:tcPr>
          <w:p w14:paraId="68E40C8E"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r>
      <w:tr w:rsidR="00493074" w:rsidRPr="00C74E24" w14:paraId="410168BA" w14:textId="77777777" w:rsidTr="002C0B5F">
        <w:tc>
          <w:tcPr>
            <w:tcW w:w="435" w:type="dxa"/>
            <w:tcBorders>
              <w:top w:val="single" w:sz="2" w:space="0" w:color="auto"/>
              <w:left w:val="single" w:sz="8" w:space="0" w:color="auto"/>
              <w:bottom w:val="single" w:sz="2" w:space="0" w:color="auto"/>
            </w:tcBorders>
            <w:vAlign w:val="bottom"/>
          </w:tcPr>
          <w:p w14:paraId="36ED46C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96.</w:t>
            </w:r>
          </w:p>
        </w:tc>
        <w:tc>
          <w:tcPr>
            <w:tcW w:w="677" w:type="dxa"/>
            <w:tcBorders>
              <w:top w:val="single" w:sz="2" w:space="0" w:color="auto"/>
              <w:bottom w:val="single" w:sz="2" w:space="0" w:color="auto"/>
            </w:tcBorders>
            <w:shd w:val="clear" w:color="auto" w:fill="auto"/>
            <w:vAlign w:val="bottom"/>
          </w:tcPr>
          <w:p w14:paraId="47C0475C"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1021/1</w:t>
            </w:r>
          </w:p>
        </w:tc>
        <w:tc>
          <w:tcPr>
            <w:tcW w:w="1754" w:type="dxa"/>
            <w:tcBorders>
              <w:top w:val="single" w:sz="2" w:space="0" w:color="auto"/>
              <w:bottom w:val="single" w:sz="2" w:space="0" w:color="auto"/>
              <w:right w:val="single" w:sz="8" w:space="0" w:color="auto"/>
            </w:tcBorders>
            <w:shd w:val="clear" w:color="auto" w:fill="auto"/>
            <w:vAlign w:val="bottom"/>
          </w:tcPr>
          <w:p w14:paraId="367E67D1"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2A619D2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7DD603E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134.</w:t>
            </w:r>
          </w:p>
        </w:tc>
        <w:tc>
          <w:tcPr>
            <w:tcW w:w="678" w:type="dxa"/>
            <w:tcBorders>
              <w:top w:val="single" w:sz="2" w:space="0" w:color="auto"/>
              <w:bottom w:val="single" w:sz="2" w:space="0" w:color="auto"/>
            </w:tcBorders>
            <w:shd w:val="clear" w:color="auto" w:fill="auto"/>
            <w:vAlign w:val="center"/>
          </w:tcPr>
          <w:p w14:paraId="165FC979"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1212/2</w:t>
            </w:r>
          </w:p>
        </w:tc>
        <w:tc>
          <w:tcPr>
            <w:tcW w:w="1762" w:type="dxa"/>
            <w:tcBorders>
              <w:top w:val="single" w:sz="2" w:space="0" w:color="auto"/>
              <w:bottom w:val="single" w:sz="2" w:space="0" w:color="auto"/>
              <w:right w:val="single" w:sz="8" w:space="0" w:color="auto"/>
            </w:tcBorders>
            <w:shd w:val="clear" w:color="auto" w:fill="auto"/>
            <w:vAlign w:val="center"/>
          </w:tcPr>
          <w:p w14:paraId="73C0EECF"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KW 40838</w:t>
            </w:r>
          </w:p>
        </w:tc>
        <w:tc>
          <w:tcPr>
            <w:tcW w:w="345" w:type="dxa"/>
            <w:tcBorders>
              <w:top w:val="nil"/>
              <w:left w:val="single" w:sz="8" w:space="0" w:color="auto"/>
              <w:bottom w:val="nil"/>
              <w:right w:val="single" w:sz="8" w:space="0" w:color="auto"/>
            </w:tcBorders>
          </w:tcPr>
          <w:p w14:paraId="4B9682D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825836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172.</w:t>
            </w:r>
          </w:p>
        </w:tc>
        <w:tc>
          <w:tcPr>
            <w:tcW w:w="680" w:type="dxa"/>
            <w:tcBorders>
              <w:top w:val="single" w:sz="2" w:space="0" w:color="auto"/>
              <w:bottom w:val="single" w:sz="2" w:space="0" w:color="auto"/>
            </w:tcBorders>
            <w:shd w:val="clear" w:color="auto" w:fill="auto"/>
            <w:vAlign w:val="bottom"/>
          </w:tcPr>
          <w:p w14:paraId="02302EAB"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lang w:bidi="pl-PL"/>
              </w:rPr>
              <w:t>1689/2</w:t>
            </w:r>
          </w:p>
        </w:tc>
        <w:tc>
          <w:tcPr>
            <w:tcW w:w="1769" w:type="dxa"/>
            <w:tcBorders>
              <w:top w:val="single" w:sz="2" w:space="0" w:color="auto"/>
              <w:bottom w:val="single" w:sz="2" w:space="0" w:color="auto"/>
              <w:right w:val="single" w:sz="8" w:space="0" w:color="auto"/>
            </w:tcBorders>
            <w:shd w:val="clear" w:color="auto" w:fill="auto"/>
            <w:vAlign w:val="bottom"/>
          </w:tcPr>
          <w:p w14:paraId="0D7AF478" w14:textId="77777777" w:rsidR="00493074" w:rsidRPr="00C74E24" w:rsidRDefault="00493074" w:rsidP="00493074">
            <w:pPr>
              <w:overflowPunct w:val="0"/>
              <w:autoSpaceDE w:val="0"/>
              <w:autoSpaceDN w:val="0"/>
              <w:adjustRightInd w:val="0"/>
              <w:textAlignment w:val="baseline"/>
              <w:rPr>
                <w:rFonts w:ascii="Arial Narrow" w:hAnsi="Arial Narrow"/>
                <w:iCs/>
              </w:rPr>
            </w:pPr>
            <w:r w:rsidRPr="00C74E24">
              <w:rPr>
                <w:rFonts w:ascii="Arial Narrow" w:hAnsi="Arial Narrow" w:cs="Calibri"/>
                <w:color w:val="000000"/>
              </w:rPr>
              <w:t>–</w:t>
            </w:r>
          </w:p>
        </w:tc>
      </w:tr>
      <w:tr w:rsidR="00493074" w:rsidRPr="00C74E24" w14:paraId="100AEEA7" w14:textId="77777777" w:rsidTr="002C0B5F">
        <w:tc>
          <w:tcPr>
            <w:tcW w:w="435" w:type="dxa"/>
            <w:tcBorders>
              <w:top w:val="single" w:sz="2" w:space="0" w:color="auto"/>
              <w:left w:val="single" w:sz="8" w:space="0" w:color="auto"/>
              <w:bottom w:val="single" w:sz="2" w:space="0" w:color="auto"/>
            </w:tcBorders>
            <w:vAlign w:val="bottom"/>
          </w:tcPr>
          <w:p w14:paraId="6E1B7CD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97.</w:t>
            </w:r>
          </w:p>
        </w:tc>
        <w:tc>
          <w:tcPr>
            <w:tcW w:w="677" w:type="dxa"/>
            <w:tcBorders>
              <w:top w:val="single" w:sz="2" w:space="0" w:color="auto"/>
              <w:bottom w:val="single" w:sz="2" w:space="0" w:color="auto"/>
            </w:tcBorders>
            <w:shd w:val="clear" w:color="auto" w:fill="auto"/>
            <w:vAlign w:val="bottom"/>
          </w:tcPr>
          <w:p w14:paraId="2F9112B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1022/2</w:t>
            </w:r>
          </w:p>
        </w:tc>
        <w:tc>
          <w:tcPr>
            <w:tcW w:w="1754" w:type="dxa"/>
            <w:tcBorders>
              <w:top w:val="single" w:sz="2" w:space="0" w:color="auto"/>
              <w:bottom w:val="single" w:sz="2" w:space="0" w:color="auto"/>
              <w:right w:val="single" w:sz="8" w:space="0" w:color="auto"/>
            </w:tcBorders>
            <w:shd w:val="clear" w:color="auto" w:fill="auto"/>
            <w:vAlign w:val="bottom"/>
          </w:tcPr>
          <w:p w14:paraId="6B87720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KR1O/00031762/9</w:t>
            </w:r>
          </w:p>
        </w:tc>
        <w:tc>
          <w:tcPr>
            <w:tcW w:w="340" w:type="dxa"/>
            <w:tcBorders>
              <w:top w:val="nil"/>
              <w:left w:val="single" w:sz="8" w:space="0" w:color="auto"/>
              <w:bottom w:val="nil"/>
              <w:right w:val="single" w:sz="8" w:space="0" w:color="auto"/>
            </w:tcBorders>
          </w:tcPr>
          <w:p w14:paraId="462F8E2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96D4CC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135.</w:t>
            </w:r>
          </w:p>
        </w:tc>
        <w:tc>
          <w:tcPr>
            <w:tcW w:w="678" w:type="dxa"/>
            <w:tcBorders>
              <w:top w:val="single" w:sz="2" w:space="0" w:color="auto"/>
              <w:bottom w:val="single" w:sz="2" w:space="0" w:color="auto"/>
            </w:tcBorders>
            <w:shd w:val="clear" w:color="auto" w:fill="auto"/>
            <w:vAlign w:val="center"/>
          </w:tcPr>
          <w:p w14:paraId="61283E1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1215</w:t>
            </w:r>
          </w:p>
        </w:tc>
        <w:tc>
          <w:tcPr>
            <w:tcW w:w="1762" w:type="dxa"/>
            <w:tcBorders>
              <w:top w:val="single" w:sz="2" w:space="0" w:color="auto"/>
              <w:bottom w:val="single" w:sz="2" w:space="0" w:color="auto"/>
              <w:right w:val="single" w:sz="8" w:space="0" w:color="auto"/>
            </w:tcBorders>
            <w:shd w:val="clear" w:color="auto" w:fill="auto"/>
            <w:vAlign w:val="center"/>
          </w:tcPr>
          <w:p w14:paraId="5FE4097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43598</w:t>
            </w:r>
          </w:p>
        </w:tc>
        <w:tc>
          <w:tcPr>
            <w:tcW w:w="345" w:type="dxa"/>
            <w:tcBorders>
              <w:top w:val="nil"/>
              <w:left w:val="single" w:sz="8" w:space="0" w:color="auto"/>
              <w:bottom w:val="nil"/>
              <w:right w:val="single" w:sz="8" w:space="0" w:color="auto"/>
            </w:tcBorders>
          </w:tcPr>
          <w:p w14:paraId="4A4B409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3FABDF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173.</w:t>
            </w:r>
          </w:p>
        </w:tc>
        <w:tc>
          <w:tcPr>
            <w:tcW w:w="680" w:type="dxa"/>
            <w:tcBorders>
              <w:top w:val="single" w:sz="2" w:space="0" w:color="auto"/>
              <w:bottom w:val="single" w:sz="2" w:space="0" w:color="auto"/>
            </w:tcBorders>
            <w:shd w:val="clear" w:color="auto" w:fill="auto"/>
            <w:vAlign w:val="bottom"/>
          </w:tcPr>
          <w:p w14:paraId="0555D0D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1690</w:t>
            </w:r>
          </w:p>
        </w:tc>
        <w:tc>
          <w:tcPr>
            <w:tcW w:w="1769" w:type="dxa"/>
            <w:tcBorders>
              <w:top w:val="single" w:sz="2" w:space="0" w:color="auto"/>
              <w:bottom w:val="single" w:sz="2" w:space="0" w:color="auto"/>
              <w:right w:val="single" w:sz="8" w:space="0" w:color="auto"/>
            </w:tcBorders>
            <w:shd w:val="clear" w:color="auto" w:fill="auto"/>
            <w:vAlign w:val="bottom"/>
          </w:tcPr>
          <w:p w14:paraId="483ABA5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11D399C2" w14:textId="77777777" w:rsidTr="002C0B5F">
        <w:tc>
          <w:tcPr>
            <w:tcW w:w="435" w:type="dxa"/>
            <w:tcBorders>
              <w:top w:val="single" w:sz="2" w:space="0" w:color="auto"/>
              <w:left w:val="single" w:sz="8" w:space="0" w:color="auto"/>
              <w:bottom w:val="single" w:sz="2" w:space="0" w:color="auto"/>
            </w:tcBorders>
            <w:vAlign w:val="bottom"/>
          </w:tcPr>
          <w:p w14:paraId="0E7230B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98.</w:t>
            </w:r>
          </w:p>
        </w:tc>
        <w:tc>
          <w:tcPr>
            <w:tcW w:w="677" w:type="dxa"/>
            <w:tcBorders>
              <w:top w:val="single" w:sz="2" w:space="0" w:color="auto"/>
              <w:bottom w:val="single" w:sz="2" w:space="0" w:color="auto"/>
            </w:tcBorders>
            <w:shd w:val="clear" w:color="auto" w:fill="auto"/>
            <w:vAlign w:val="bottom"/>
          </w:tcPr>
          <w:p w14:paraId="4DC4CC1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1023/3</w:t>
            </w:r>
          </w:p>
        </w:tc>
        <w:tc>
          <w:tcPr>
            <w:tcW w:w="1754" w:type="dxa"/>
            <w:tcBorders>
              <w:top w:val="single" w:sz="2" w:space="0" w:color="auto"/>
              <w:bottom w:val="single" w:sz="2" w:space="0" w:color="auto"/>
              <w:right w:val="single" w:sz="8" w:space="0" w:color="auto"/>
            </w:tcBorders>
            <w:shd w:val="clear" w:color="auto" w:fill="auto"/>
            <w:vAlign w:val="bottom"/>
          </w:tcPr>
          <w:p w14:paraId="11D5FA0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58E695F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1133AD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136.</w:t>
            </w:r>
          </w:p>
        </w:tc>
        <w:tc>
          <w:tcPr>
            <w:tcW w:w="678" w:type="dxa"/>
            <w:tcBorders>
              <w:top w:val="single" w:sz="2" w:space="0" w:color="auto"/>
              <w:bottom w:val="single" w:sz="2" w:space="0" w:color="auto"/>
            </w:tcBorders>
            <w:shd w:val="clear" w:color="auto" w:fill="auto"/>
            <w:vAlign w:val="center"/>
          </w:tcPr>
          <w:p w14:paraId="79C5CA8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1218</w:t>
            </w:r>
          </w:p>
        </w:tc>
        <w:tc>
          <w:tcPr>
            <w:tcW w:w="1762" w:type="dxa"/>
            <w:tcBorders>
              <w:top w:val="single" w:sz="2" w:space="0" w:color="auto"/>
              <w:bottom w:val="single" w:sz="2" w:space="0" w:color="auto"/>
              <w:right w:val="single" w:sz="8" w:space="0" w:color="auto"/>
            </w:tcBorders>
            <w:shd w:val="clear" w:color="auto" w:fill="auto"/>
            <w:vAlign w:val="center"/>
          </w:tcPr>
          <w:p w14:paraId="33F6CD1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23836</w:t>
            </w:r>
          </w:p>
        </w:tc>
        <w:tc>
          <w:tcPr>
            <w:tcW w:w="345" w:type="dxa"/>
            <w:tcBorders>
              <w:top w:val="nil"/>
              <w:left w:val="single" w:sz="8" w:space="0" w:color="auto"/>
              <w:bottom w:val="nil"/>
              <w:right w:val="single" w:sz="8" w:space="0" w:color="auto"/>
            </w:tcBorders>
          </w:tcPr>
          <w:p w14:paraId="1E26F2E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74151F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174.</w:t>
            </w:r>
          </w:p>
        </w:tc>
        <w:tc>
          <w:tcPr>
            <w:tcW w:w="680" w:type="dxa"/>
            <w:tcBorders>
              <w:top w:val="single" w:sz="2" w:space="0" w:color="auto"/>
              <w:bottom w:val="single" w:sz="2" w:space="0" w:color="auto"/>
            </w:tcBorders>
            <w:shd w:val="clear" w:color="auto" w:fill="auto"/>
            <w:vAlign w:val="bottom"/>
          </w:tcPr>
          <w:p w14:paraId="7FF19C6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1698/1</w:t>
            </w:r>
          </w:p>
        </w:tc>
        <w:tc>
          <w:tcPr>
            <w:tcW w:w="1769" w:type="dxa"/>
            <w:tcBorders>
              <w:top w:val="single" w:sz="2" w:space="0" w:color="auto"/>
              <w:bottom w:val="single" w:sz="2" w:space="0" w:color="auto"/>
              <w:right w:val="single" w:sz="8" w:space="0" w:color="auto"/>
            </w:tcBorders>
            <w:shd w:val="clear" w:color="auto" w:fill="auto"/>
            <w:vAlign w:val="bottom"/>
          </w:tcPr>
          <w:p w14:paraId="730B414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5725254A" w14:textId="77777777" w:rsidTr="002C0B5F">
        <w:tc>
          <w:tcPr>
            <w:tcW w:w="435" w:type="dxa"/>
            <w:tcBorders>
              <w:top w:val="single" w:sz="2" w:space="0" w:color="auto"/>
              <w:left w:val="single" w:sz="8" w:space="0" w:color="auto"/>
              <w:bottom w:val="single" w:sz="2" w:space="0" w:color="auto"/>
            </w:tcBorders>
            <w:vAlign w:val="bottom"/>
          </w:tcPr>
          <w:p w14:paraId="7DBE690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99.</w:t>
            </w:r>
          </w:p>
        </w:tc>
        <w:tc>
          <w:tcPr>
            <w:tcW w:w="677" w:type="dxa"/>
            <w:tcBorders>
              <w:top w:val="single" w:sz="2" w:space="0" w:color="auto"/>
              <w:bottom w:val="single" w:sz="2" w:space="0" w:color="auto"/>
            </w:tcBorders>
            <w:shd w:val="clear" w:color="auto" w:fill="auto"/>
            <w:vAlign w:val="bottom"/>
          </w:tcPr>
          <w:p w14:paraId="0CD07C0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1024</w:t>
            </w:r>
          </w:p>
        </w:tc>
        <w:tc>
          <w:tcPr>
            <w:tcW w:w="1754" w:type="dxa"/>
            <w:tcBorders>
              <w:top w:val="single" w:sz="2" w:space="0" w:color="auto"/>
              <w:bottom w:val="single" w:sz="2" w:space="0" w:color="auto"/>
              <w:right w:val="single" w:sz="8" w:space="0" w:color="auto"/>
            </w:tcBorders>
            <w:shd w:val="clear" w:color="auto" w:fill="auto"/>
            <w:vAlign w:val="bottom"/>
          </w:tcPr>
          <w:p w14:paraId="3531DE0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KR1O/00025183/1</w:t>
            </w:r>
          </w:p>
        </w:tc>
        <w:tc>
          <w:tcPr>
            <w:tcW w:w="340" w:type="dxa"/>
            <w:tcBorders>
              <w:top w:val="nil"/>
              <w:left w:val="single" w:sz="8" w:space="0" w:color="auto"/>
              <w:bottom w:val="nil"/>
              <w:right w:val="single" w:sz="8" w:space="0" w:color="auto"/>
            </w:tcBorders>
          </w:tcPr>
          <w:p w14:paraId="5520483A"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27FB90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137.</w:t>
            </w:r>
          </w:p>
        </w:tc>
        <w:tc>
          <w:tcPr>
            <w:tcW w:w="678" w:type="dxa"/>
            <w:tcBorders>
              <w:top w:val="single" w:sz="2" w:space="0" w:color="auto"/>
              <w:bottom w:val="single" w:sz="2" w:space="0" w:color="auto"/>
            </w:tcBorders>
            <w:shd w:val="clear" w:color="auto" w:fill="auto"/>
            <w:vAlign w:val="center"/>
          </w:tcPr>
          <w:p w14:paraId="08EB1BB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1221</w:t>
            </w:r>
          </w:p>
        </w:tc>
        <w:tc>
          <w:tcPr>
            <w:tcW w:w="1762" w:type="dxa"/>
            <w:tcBorders>
              <w:top w:val="single" w:sz="2" w:space="0" w:color="auto"/>
              <w:bottom w:val="single" w:sz="2" w:space="0" w:color="auto"/>
              <w:right w:val="single" w:sz="8" w:space="0" w:color="auto"/>
            </w:tcBorders>
            <w:shd w:val="clear" w:color="auto" w:fill="auto"/>
            <w:vAlign w:val="center"/>
          </w:tcPr>
          <w:p w14:paraId="3E92F5D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26EE72C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4B61A2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175.</w:t>
            </w:r>
          </w:p>
        </w:tc>
        <w:tc>
          <w:tcPr>
            <w:tcW w:w="680" w:type="dxa"/>
            <w:tcBorders>
              <w:top w:val="single" w:sz="2" w:space="0" w:color="auto"/>
              <w:bottom w:val="single" w:sz="2" w:space="0" w:color="auto"/>
            </w:tcBorders>
            <w:shd w:val="clear" w:color="auto" w:fill="auto"/>
            <w:vAlign w:val="bottom"/>
          </w:tcPr>
          <w:p w14:paraId="7917210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1704</w:t>
            </w:r>
          </w:p>
        </w:tc>
        <w:tc>
          <w:tcPr>
            <w:tcW w:w="1769" w:type="dxa"/>
            <w:tcBorders>
              <w:top w:val="single" w:sz="2" w:space="0" w:color="auto"/>
              <w:bottom w:val="single" w:sz="2" w:space="0" w:color="auto"/>
              <w:right w:val="single" w:sz="8" w:space="0" w:color="auto"/>
            </w:tcBorders>
            <w:shd w:val="clear" w:color="auto" w:fill="auto"/>
            <w:vAlign w:val="bottom"/>
          </w:tcPr>
          <w:p w14:paraId="075B5DA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262F2E64" w14:textId="77777777" w:rsidTr="002C0B5F">
        <w:tc>
          <w:tcPr>
            <w:tcW w:w="435" w:type="dxa"/>
            <w:tcBorders>
              <w:top w:val="single" w:sz="2" w:space="0" w:color="auto"/>
              <w:left w:val="single" w:sz="8" w:space="0" w:color="auto"/>
              <w:bottom w:val="single" w:sz="2" w:space="0" w:color="auto"/>
            </w:tcBorders>
            <w:vAlign w:val="bottom"/>
          </w:tcPr>
          <w:p w14:paraId="47145C4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100.</w:t>
            </w:r>
          </w:p>
        </w:tc>
        <w:tc>
          <w:tcPr>
            <w:tcW w:w="677" w:type="dxa"/>
            <w:tcBorders>
              <w:top w:val="single" w:sz="2" w:space="0" w:color="auto"/>
              <w:bottom w:val="single" w:sz="2" w:space="0" w:color="auto"/>
            </w:tcBorders>
            <w:shd w:val="clear" w:color="auto" w:fill="auto"/>
            <w:vAlign w:val="bottom"/>
          </w:tcPr>
          <w:p w14:paraId="7323F15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1072</w:t>
            </w:r>
          </w:p>
        </w:tc>
        <w:tc>
          <w:tcPr>
            <w:tcW w:w="1754" w:type="dxa"/>
            <w:tcBorders>
              <w:top w:val="single" w:sz="2" w:space="0" w:color="auto"/>
              <w:bottom w:val="single" w:sz="2" w:space="0" w:color="auto"/>
              <w:right w:val="single" w:sz="8" w:space="0" w:color="auto"/>
            </w:tcBorders>
            <w:shd w:val="clear" w:color="auto" w:fill="auto"/>
            <w:vAlign w:val="bottom"/>
          </w:tcPr>
          <w:p w14:paraId="44EDAA1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KR1O/00026360/3</w:t>
            </w:r>
          </w:p>
        </w:tc>
        <w:tc>
          <w:tcPr>
            <w:tcW w:w="340" w:type="dxa"/>
            <w:tcBorders>
              <w:top w:val="nil"/>
              <w:left w:val="single" w:sz="8" w:space="0" w:color="auto"/>
              <w:bottom w:val="nil"/>
              <w:right w:val="single" w:sz="8" w:space="0" w:color="auto"/>
            </w:tcBorders>
          </w:tcPr>
          <w:p w14:paraId="6CA3CD6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30C1BC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138.</w:t>
            </w:r>
          </w:p>
        </w:tc>
        <w:tc>
          <w:tcPr>
            <w:tcW w:w="678" w:type="dxa"/>
            <w:tcBorders>
              <w:top w:val="single" w:sz="2" w:space="0" w:color="auto"/>
              <w:bottom w:val="single" w:sz="2" w:space="0" w:color="auto"/>
            </w:tcBorders>
            <w:shd w:val="clear" w:color="auto" w:fill="auto"/>
            <w:vAlign w:val="center"/>
          </w:tcPr>
          <w:p w14:paraId="6293354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1224</w:t>
            </w:r>
          </w:p>
        </w:tc>
        <w:tc>
          <w:tcPr>
            <w:tcW w:w="1762" w:type="dxa"/>
            <w:tcBorders>
              <w:top w:val="single" w:sz="2" w:space="0" w:color="auto"/>
              <w:bottom w:val="single" w:sz="2" w:space="0" w:color="auto"/>
              <w:right w:val="single" w:sz="8" w:space="0" w:color="auto"/>
            </w:tcBorders>
            <w:shd w:val="clear" w:color="auto" w:fill="auto"/>
            <w:vAlign w:val="center"/>
          </w:tcPr>
          <w:p w14:paraId="446ED7C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6B58CCF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8BC6AF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176.</w:t>
            </w:r>
          </w:p>
        </w:tc>
        <w:tc>
          <w:tcPr>
            <w:tcW w:w="680" w:type="dxa"/>
            <w:tcBorders>
              <w:top w:val="single" w:sz="2" w:space="0" w:color="auto"/>
              <w:bottom w:val="single" w:sz="2" w:space="0" w:color="auto"/>
            </w:tcBorders>
            <w:shd w:val="clear" w:color="auto" w:fill="auto"/>
            <w:vAlign w:val="bottom"/>
          </w:tcPr>
          <w:p w14:paraId="7F5F440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1708</w:t>
            </w:r>
          </w:p>
        </w:tc>
        <w:tc>
          <w:tcPr>
            <w:tcW w:w="1769" w:type="dxa"/>
            <w:tcBorders>
              <w:top w:val="single" w:sz="2" w:space="0" w:color="auto"/>
              <w:bottom w:val="single" w:sz="2" w:space="0" w:color="auto"/>
              <w:right w:val="single" w:sz="8" w:space="0" w:color="auto"/>
            </w:tcBorders>
            <w:shd w:val="clear" w:color="auto" w:fill="auto"/>
            <w:vAlign w:val="bottom"/>
          </w:tcPr>
          <w:p w14:paraId="04C21F1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782BF90C" w14:textId="77777777" w:rsidTr="002C0B5F">
        <w:tc>
          <w:tcPr>
            <w:tcW w:w="435" w:type="dxa"/>
            <w:tcBorders>
              <w:top w:val="single" w:sz="2" w:space="0" w:color="auto"/>
              <w:left w:val="single" w:sz="8" w:space="0" w:color="auto"/>
              <w:bottom w:val="single" w:sz="2" w:space="0" w:color="auto"/>
            </w:tcBorders>
            <w:vAlign w:val="bottom"/>
          </w:tcPr>
          <w:p w14:paraId="7B1369E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101.</w:t>
            </w:r>
          </w:p>
        </w:tc>
        <w:tc>
          <w:tcPr>
            <w:tcW w:w="677" w:type="dxa"/>
            <w:tcBorders>
              <w:top w:val="single" w:sz="2" w:space="0" w:color="auto"/>
              <w:bottom w:val="single" w:sz="2" w:space="0" w:color="auto"/>
            </w:tcBorders>
            <w:shd w:val="clear" w:color="auto" w:fill="auto"/>
            <w:vAlign w:val="bottom"/>
          </w:tcPr>
          <w:p w14:paraId="32D37A6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1073</w:t>
            </w:r>
          </w:p>
        </w:tc>
        <w:tc>
          <w:tcPr>
            <w:tcW w:w="1754" w:type="dxa"/>
            <w:tcBorders>
              <w:top w:val="single" w:sz="2" w:space="0" w:color="auto"/>
              <w:bottom w:val="single" w:sz="2" w:space="0" w:color="auto"/>
              <w:right w:val="single" w:sz="8" w:space="0" w:color="auto"/>
            </w:tcBorders>
            <w:shd w:val="clear" w:color="auto" w:fill="auto"/>
            <w:vAlign w:val="bottom"/>
          </w:tcPr>
          <w:p w14:paraId="760B51A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ZD9950</w:t>
            </w:r>
          </w:p>
        </w:tc>
        <w:tc>
          <w:tcPr>
            <w:tcW w:w="340" w:type="dxa"/>
            <w:tcBorders>
              <w:top w:val="nil"/>
              <w:left w:val="single" w:sz="8" w:space="0" w:color="auto"/>
              <w:bottom w:val="nil"/>
              <w:right w:val="single" w:sz="8" w:space="0" w:color="auto"/>
            </w:tcBorders>
          </w:tcPr>
          <w:p w14:paraId="2B4943A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4B4FD1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139.</w:t>
            </w:r>
          </w:p>
        </w:tc>
        <w:tc>
          <w:tcPr>
            <w:tcW w:w="678" w:type="dxa"/>
            <w:tcBorders>
              <w:top w:val="single" w:sz="2" w:space="0" w:color="auto"/>
              <w:bottom w:val="single" w:sz="2" w:space="0" w:color="auto"/>
            </w:tcBorders>
            <w:shd w:val="clear" w:color="auto" w:fill="auto"/>
            <w:vAlign w:val="center"/>
          </w:tcPr>
          <w:p w14:paraId="1E5D2CC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1227</w:t>
            </w:r>
          </w:p>
        </w:tc>
        <w:tc>
          <w:tcPr>
            <w:tcW w:w="1762" w:type="dxa"/>
            <w:tcBorders>
              <w:top w:val="single" w:sz="2" w:space="0" w:color="auto"/>
              <w:bottom w:val="single" w:sz="2" w:space="0" w:color="auto"/>
              <w:right w:val="single" w:sz="8" w:space="0" w:color="auto"/>
            </w:tcBorders>
            <w:shd w:val="clear" w:color="auto" w:fill="auto"/>
            <w:vAlign w:val="center"/>
          </w:tcPr>
          <w:p w14:paraId="778B793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68788</w:t>
            </w:r>
          </w:p>
        </w:tc>
        <w:tc>
          <w:tcPr>
            <w:tcW w:w="345" w:type="dxa"/>
            <w:tcBorders>
              <w:top w:val="nil"/>
              <w:left w:val="single" w:sz="8" w:space="0" w:color="auto"/>
              <w:bottom w:val="nil"/>
              <w:right w:val="single" w:sz="8" w:space="0" w:color="auto"/>
            </w:tcBorders>
          </w:tcPr>
          <w:p w14:paraId="3CB682F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0CBBA0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177.</w:t>
            </w:r>
          </w:p>
        </w:tc>
        <w:tc>
          <w:tcPr>
            <w:tcW w:w="680" w:type="dxa"/>
            <w:tcBorders>
              <w:top w:val="single" w:sz="2" w:space="0" w:color="auto"/>
              <w:bottom w:val="single" w:sz="2" w:space="0" w:color="auto"/>
            </w:tcBorders>
            <w:shd w:val="clear" w:color="auto" w:fill="auto"/>
            <w:vAlign w:val="bottom"/>
          </w:tcPr>
          <w:p w14:paraId="62ABF55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1710/1</w:t>
            </w:r>
          </w:p>
        </w:tc>
        <w:tc>
          <w:tcPr>
            <w:tcW w:w="1769" w:type="dxa"/>
            <w:tcBorders>
              <w:top w:val="single" w:sz="2" w:space="0" w:color="auto"/>
              <w:bottom w:val="single" w:sz="2" w:space="0" w:color="auto"/>
              <w:right w:val="single" w:sz="8" w:space="0" w:color="auto"/>
            </w:tcBorders>
            <w:shd w:val="clear" w:color="auto" w:fill="auto"/>
            <w:vAlign w:val="bottom"/>
          </w:tcPr>
          <w:p w14:paraId="79EF9B7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7ABEC0E8" w14:textId="77777777" w:rsidTr="002C0B5F">
        <w:tc>
          <w:tcPr>
            <w:tcW w:w="435" w:type="dxa"/>
            <w:tcBorders>
              <w:top w:val="single" w:sz="2" w:space="0" w:color="auto"/>
              <w:left w:val="single" w:sz="8" w:space="0" w:color="auto"/>
              <w:bottom w:val="single" w:sz="2" w:space="0" w:color="auto"/>
            </w:tcBorders>
            <w:vAlign w:val="bottom"/>
          </w:tcPr>
          <w:p w14:paraId="49FE32E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102.</w:t>
            </w:r>
          </w:p>
        </w:tc>
        <w:tc>
          <w:tcPr>
            <w:tcW w:w="677" w:type="dxa"/>
            <w:tcBorders>
              <w:top w:val="single" w:sz="2" w:space="0" w:color="auto"/>
              <w:bottom w:val="single" w:sz="2" w:space="0" w:color="auto"/>
            </w:tcBorders>
            <w:shd w:val="clear" w:color="auto" w:fill="auto"/>
            <w:vAlign w:val="bottom"/>
          </w:tcPr>
          <w:p w14:paraId="37F29C6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1074</w:t>
            </w:r>
          </w:p>
        </w:tc>
        <w:tc>
          <w:tcPr>
            <w:tcW w:w="1754" w:type="dxa"/>
            <w:tcBorders>
              <w:top w:val="single" w:sz="2" w:space="0" w:color="auto"/>
              <w:bottom w:val="single" w:sz="2" w:space="0" w:color="auto"/>
              <w:right w:val="single" w:sz="8" w:space="0" w:color="auto"/>
            </w:tcBorders>
            <w:shd w:val="clear" w:color="auto" w:fill="auto"/>
            <w:vAlign w:val="bottom"/>
          </w:tcPr>
          <w:p w14:paraId="7167243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1CE6059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F70313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140.</w:t>
            </w:r>
          </w:p>
        </w:tc>
        <w:tc>
          <w:tcPr>
            <w:tcW w:w="678" w:type="dxa"/>
            <w:tcBorders>
              <w:top w:val="single" w:sz="2" w:space="0" w:color="auto"/>
              <w:bottom w:val="single" w:sz="2" w:space="0" w:color="auto"/>
            </w:tcBorders>
            <w:shd w:val="clear" w:color="auto" w:fill="auto"/>
            <w:vAlign w:val="center"/>
          </w:tcPr>
          <w:p w14:paraId="4E1CE4E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1230</w:t>
            </w:r>
          </w:p>
        </w:tc>
        <w:tc>
          <w:tcPr>
            <w:tcW w:w="1762" w:type="dxa"/>
            <w:tcBorders>
              <w:top w:val="single" w:sz="2" w:space="0" w:color="auto"/>
              <w:bottom w:val="single" w:sz="2" w:space="0" w:color="auto"/>
              <w:right w:val="single" w:sz="8" w:space="0" w:color="auto"/>
            </w:tcBorders>
            <w:shd w:val="clear" w:color="auto" w:fill="auto"/>
            <w:vAlign w:val="center"/>
          </w:tcPr>
          <w:p w14:paraId="4585FDD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KR1O/00057893/4</w:t>
            </w:r>
          </w:p>
        </w:tc>
        <w:tc>
          <w:tcPr>
            <w:tcW w:w="345" w:type="dxa"/>
            <w:tcBorders>
              <w:top w:val="nil"/>
              <w:left w:val="single" w:sz="8" w:space="0" w:color="auto"/>
              <w:bottom w:val="nil"/>
              <w:right w:val="single" w:sz="8" w:space="0" w:color="auto"/>
            </w:tcBorders>
          </w:tcPr>
          <w:p w14:paraId="4067A9A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3E413E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178.</w:t>
            </w:r>
          </w:p>
        </w:tc>
        <w:tc>
          <w:tcPr>
            <w:tcW w:w="680" w:type="dxa"/>
            <w:tcBorders>
              <w:top w:val="single" w:sz="2" w:space="0" w:color="auto"/>
              <w:bottom w:val="single" w:sz="2" w:space="0" w:color="auto"/>
            </w:tcBorders>
            <w:shd w:val="clear" w:color="auto" w:fill="auto"/>
            <w:vAlign w:val="bottom"/>
          </w:tcPr>
          <w:p w14:paraId="3FDC738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1710/2</w:t>
            </w:r>
          </w:p>
        </w:tc>
        <w:tc>
          <w:tcPr>
            <w:tcW w:w="1769" w:type="dxa"/>
            <w:tcBorders>
              <w:top w:val="single" w:sz="2" w:space="0" w:color="auto"/>
              <w:bottom w:val="single" w:sz="2" w:space="0" w:color="auto"/>
              <w:right w:val="single" w:sz="8" w:space="0" w:color="auto"/>
            </w:tcBorders>
            <w:shd w:val="clear" w:color="auto" w:fill="auto"/>
            <w:vAlign w:val="bottom"/>
          </w:tcPr>
          <w:p w14:paraId="0748465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3CC4E858" w14:textId="77777777" w:rsidTr="002C0B5F">
        <w:tc>
          <w:tcPr>
            <w:tcW w:w="435" w:type="dxa"/>
            <w:tcBorders>
              <w:top w:val="single" w:sz="2" w:space="0" w:color="auto"/>
              <w:left w:val="single" w:sz="8" w:space="0" w:color="auto"/>
              <w:bottom w:val="single" w:sz="2" w:space="0" w:color="auto"/>
            </w:tcBorders>
            <w:vAlign w:val="bottom"/>
          </w:tcPr>
          <w:p w14:paraId="02FB6D8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103.</w:t>
            </w:r>
          </w:p>
        </w:tc>
        <w:tc>
          <w:tcPr>
            <w:tcW w:w="677" w:type="dxa"/>
            <w:tcBorders>
              <w:top w:val="single" w:sz="2" w:space="0" w:color="auto"/>
              <w:bottom w:val="single" w:sz="2" w:space="0" w:color="auto"/>
            </w:tcBorders>
            <w:shd w:val="clear" w:color="auto" w:fill="auto"/>
            <w:vAlign w:val="bottom"/>
          </w:tcPr>
          <w:p w14:paraId="02A6C25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1075/3</w:t>
            </w:r>
          </w:p>
        </w:tc>
        <w:tc>
          <w:tcPr>
            <w:tcW w:w="1754" w:type="dxa"/>
            <w:tcBorders>
              <w:top w:val="single" w:sz="2" w:space="0" w:color="auto"/>
              <w:bottom w:val="single" w:sz="2" w:space="0" w:color="auto"/>
              <w:right w:val="single" w:sz="8" w:space="0" w:color="auto"/>
            </w:tcBorders>
            <w:shd w:val="clear" w:color="auto" w:fill="auto"/>
            <w:vAlign w:val="bottom"/>
          </w:tcPr>
          <w:p w14:paraId="527B6B9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KR1O/00072996/7</w:t>
            </w:r>
          </w:p>
        </w:tc>
        <w:tc>
          <w:tcPr>
            <w:tcW w:w="340" w:type="dxa"/>
            <w:tcBorders>
              <w:top w:val="nil"/>
              <w:left w:val="single" w:sz="8" w:space="0" w:color="auto"/>
              <w:bottom w:val="nil"/>
              <w:right w:val="single" w:sz="8" w:space="0" w:color="auto"/>
            </w:tcBorders>
          </w:tcPr>
          <w:p w14:paraId="63DA54D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9F6878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141.</w:t>
            </w:r>
          </w:p>
        </w:tc>
        <w:tc>
          <w:tcPr>
            <w:tcW w:w="678" w:type="dxa"/>
            <w:tcBorders>
              <w:top w:val="single" w:sz="2" w:space="0" w:color="auto"/>
              <w:bottom w:val="single" w:sz="2" w:space="0" w:color="auto"/>
            </w:tcBorders>
            <w:shd w:val="clear" w:color="auto" w:fill="auto"/>
            <w:vAlign w:val="center"/>
          </w:tcPr>
          <w:p w14:paraId="11B995A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1233</w:t>
            </w:r>
          </w:p>
        </w:tc>
        <w:tc>
          <w:tcPr>
            <w:tcW w:w="1762" w:type="dxa"/>
            <w:tcBorders>
              <w:top w:val="single" w:sz="2" w:space="0" w:color="auto"/>
              <w:bottom w:val="single" w:sz="2" w:space="0" w:color="auto"/>
              <w:right w:val="single" w:sz="8" w:space="0" w:color="auto"/>
            </w:tcBorders>
            <w:shd w:val="clear" w:color="auto" w:fill="auto"/>
            <w:vAlign w:val="center"/>
          </w:tcPr>
          <w:p w14:paraId="17AE816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1CA6470C"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20064E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179.</w:t>
            </w:r>
          </w:p>
        </w:tc>
        <w:tc>
          <w:tcPr>
            <w:tcW w:w="680" w:type="dxa"/>
            <w:tcBorders>
              <w:top w:val="single" w:sz="2" w:space="0" w:color="auto"/>
              <w:bottom w:val="single" w:sz="2" w:space="0" w:color="auto"/>
            </w:tcBorders>
            <w:shd w:val="clear" w:color="auto" w:fill="auto"/>
            <w:vAlign w:val="bottom"/>
          </w:tcPr>
          <w:p w14:paraId="542C186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1710/4</w:t>
            </w:r>
          </w:p>
        </w:tc>
        <w:tc>
          <w:tcPr>
            <w:tcW w:w="1769" w:type="dxa"/>
            <w:tcBorders>
              <w:top w:val="single" w:sz="2" w:space="0" w:color="auto"/>
              <w:bottom w:val="single" w:sz="2" w:space="0" w:color="auto"/>
              <w:right w:val="single" w:sz="8" w:space="0" w:color="auto"/>
            </w:tcBorders>
            <w:shd w:val="clear" w:color="auto" w:fill="auto"/>
            <w:vAlign w:val="bottom"/>
          </w:tcPr>
          <w:p w14:paraId="3AB13ED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5D27D50A" w14:textId="77777777" w:rsidTr="002C0B5F">
        <w:tc>
          <w:tcPr>
            <w:tcW w:w="435" w:type="dxa"/>
            <w:tcBorders>
              <w:top w:val="single" w:sz="2" w:space="0" w:color="auto"/>
              <w:left w:val="single" w:sz="8" w:space="0" w:color="auto"/>
              <w:bottom w:val="single" w:sz="2" w:space="0" w:color="auto"/>
            </w:tcBorders>
            <w:vAlign w:val="bottom"/>
          </w:tcPr>
          <w:p w14:paraId="691245D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104.</w:t>
            </w:r>
          </w:p>
        </w:tc>
        <w:tc>
          <w:tcPr>
            <w:tcW w:w="677" w:type="dxa"/>
            <w:tcBorders>
              <w:top w:val="single" w:sz="2" w:space="0" w:color="auto"/>
              <w:bottom w:val="single" w:sz="2" w:space="0" w:color="auto"/>
            </w:tcBorders>
            <w:shd w:val="clear" w:color="auto" w:fill="auto"/>
            <w:vAlign w:val="bottom"/>
          </w:tcPr>
          <w:p w14:paraId="7D0D588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1076/3</w:t>
            </w:r>
          </w:p>
        </w:tc>
        <w:tc>
          <w:tcPr>
            <w:tcW w:w="1754" w:type="dxa"/>
            <w:tcBorders>
              <w:top w:val="single" w:sz="2" w:space="0" w:color="auto"/>
              <w:bottom w:val="single" w:sz="2" w:space="0" w:color="auto"/>
              <w:right w:val="single" w:sz="8" w:space="0" w:color="auto"/>
            </w:tcBorders>
            <w:shd w:val="clear" w:color="auto" w:fill="auto"/>
            <w:vAlign w:val="bottom"/>
          </w:tcPr>
          <w:p w14:paraId="040B6CE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KR1O/00042607/5</w:t>
            </w:r>
          </w:p>
        </w:tc>
        <w:tc>
          <w:tcPr>
            <w:tcW w:w="340" w:type="dxa"/>
            <w:tcBorders>
              <w:top w:val="nil"/>
              <w:left w:val="single" w:sz="8" w:space="0" w:color="auto"/>
              <w:bottom w:val="nil"/>
              <w:right w:val="single" w:sz="8" w:space="0" w:color="auto"/>
            </w:tcBorders>
          </w:tcPr>
          <w:p w14:paraId="455D6C4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C0FA68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142.</w:t>
            </w:r>
          </w:p>
        </w:tc>
        <w:tc>
          <w:tcPr>
            <w:tcW w:w="678" w:type="dxa"/>
            <w:tcBorders>
              <w:top w:val="single" w:sz="2" w:space="0" w:color="auto"/>
              <w:bottom w:val="single" w:sz="2" w:space="0" w:color="auto"/>
            </w:tcBorders>
            <w:shd w:val="clear" w:color="auto" w:fill="auto"/>
            <w:vAlign w:val="center"/>
          </w:tcPr>
          <w:p w14:paraId="6F744E8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1236</w:t>
            </w:r>
          </w:p>
        </w:tc>
        <w:tc>
          <w:tcPr>
            <w:tcW w:w="1762" w:type="dxa"/>
            <w:tcBorders>
              <w:top w:val="single" w:sz="2" w:space="0" w:color="auto"/>
              <w:bottom w:val="single" w:sz="2" w:space="0" w:color="auto"/>
              <w:right w:val="single" w:sz="8" w:space="0" w:color="auto"/>
            </w:tcBorders>
            <w:shd w:val="clear" w:color="auto" w:fill="auto"/>
            <w:vAlign w:val="center"/>
          </w:tcPr>
          <w:p w14:paraId="5BF46CF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4B04883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7EA429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180.</w:t>
            </w:r>
          </w:p>
        </w:tc>
        <w:tc>
          <w:tcPr>
            <w:tcW w:w="680" w:type="dxa"/>
            <w:tcBorders>
              <w:top w:val="single" w:sz="2" w:space="0" w:color="auto"/>
              <w:bottom w:val="single" w:sz="2" w:space="0" w:color="auto"/>
            </w:tcBorders>
            <w:shd w:val="clear" w:color="auto" w:fill="auto"/>
            <w:vAlign w:val="bottom"/>
          </w:tcPr>
          <w:p w14:paraId="4109F69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1710/5</w:t>
            </w:r>
          </w:p>
        </w:tc>
        <w:tc>
          <w:tcPr>
            <w:tcW w:w="1769" w:type="dxa"/>
            <w:tcBorders>
              <w:top w:val="single" w:sz="2" w:space="0" w:color="auto"/>
              <w:bottom w:val="single" w:sz="2" w:space="0" w:color="auto"/>
              <w:right w:val="single" w:sz="8" w:space="0" w:color="auto"/>
            </w:tcBorders>
            <w:shd w:val="clear" w:color="auto" w:fill="auto"/>
            <w:vAlign w:val="bottom"/>
          </w:tcPr>
          <w:p w14:paraId="3647021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1A5A0F9D" w14:textId="77777777" w:rsidTr="002C0B5F">
        <w:tc>
          <w:tcPr>
            <w:tcW w:w="435" w:type="dxa"/>
            <w:tcBorders>
              <w:top w:val="single" w:sz="2" w:space="0" w:color="auto"/>
              <w:left w:val="single" w:sz="8" w:space="0" w:color="auto"/>
              <w:bottom w:val="single" w:sz="2" w:space="0" w:color="auto"/>
            </w:tcBorders>
            <w:vAlign w:val="bottom"/>
          </w:tcPr>
          <w:p w14:paraId="5C24D2A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105.</w:t>
            </w:r>
          </w:p>
        </w:tc>
        <w:tc>
          <w:tcPr>
            <w:tcW w:w="677" w:type="dxa"/>
            <w:tcBorders>
              <w:top w:val="single" w:sz="2" w:space="0" w:color="auto"/>
              <w:bottom w:val="single" w:sz="2" w:space="0" w:color="auto"/>
            </w:tcBorders>
            <w:shd w:val="clear" w:color="auto" w:fill="auto"/>
            <w:vAlign w:val="bottom"/>
          </w:tcPr>
          <w:p w14:paraId="0BB2FBD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1078/1</w:t>
            </w:r>
          </w:p>
        </w:tc>
        <w:tc>
          <w:tcPr>
            <w:tcW w:w="1754" w:type="dxa"/>
            <w:tcBorders>
              <w:top w:val="single" w:sz="2" w:space="0" w:color="auto"/>
              <w:bottom w:val="single" w:sz="2" w:space="0" w:color="auto"/>
              <w:right w:val="single" w:sz="8" w:space="0" w:color="auto"/>
            </w:tcBorders>
            <w:shd w:val="clear" w:color="auto" w:fill="auto"/>
            <w:vAlign w:val="bottom"/>
          </w:tcPr>
          <w:p w14:paraId="6C74E58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KR1O/00042486/0</w:t>
            </w:r>
          </w:p>
        </w:tc>
        <w:tc>
          <w:tcPr>
            <w:tcW w:w="340" w:type="dxa"/>
            <w:tcBorders>
              <w:top w:val="nil"/>
              <w:left w:val="single" w:sz="8" w:space="0" w:color="auto"/>
              <w:bottom w:val="nil"/>
              <w:right w:val="single" w:sz="8" w:space="0" w:color="auto"/>
            </w:tcBorders>
          </w:tcPr>
          <w:p w14:paraId="5B97997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1E6F6B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143.</w:t>
            </w:r>
          </w:p>
        </w:tc>
        <w:tc>
          <w:tcPr>
            <w:tcW w:w="678" w:type="dxa"/>
            <w:tcBorders>
              <w:top w:val="single" w:sz="2" w:space="0" w:color="auto"/>
              <w:bottom w:val="single" w:sz="2" w:space="0" w:color="auto"/>
            </w:tcBorders>
            <w:shd w:val="clear" w:color="auto" w:fill="auto"/>
            <w:vAlign w:val="center"/>
          </w:tcPr>
          <w:p w14:paraId="7494BDA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1237/2</w:t>
            </w:r>
          </w:p>
        </w:tc>
        <w:tc>
          <w:tcPr>
            <w:tcW w:w="1762" w:type="dxa"/>
            <w:tcBorders>
              <w:top w:val="single" w:sz="2" w:space="0" w:color="auto"/>
              <w:bottom w:val="single" w:sz="2" w:space="0" w:color="auto"/>
              <w:right w:val="single" w:sz="8" w:space="0" w:color="auto"/>
            </w:tcBorders>
            <w:shd w:val="clear" w:color="auto" w:fill="auto"/>
            <w:vAlign w:val="center"/>
          </w:tcPr>
          <w:p w14:paraId="093D69D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63507</w:t>
            </w:r>
          </w:p>
        </w:tc>
        <w:tc>
          <w:tcPr>
            <w:tcW w:w="345" w:type="dxa"/>
            <w:tcBorders>
              <w:top w:val="nil"/>
              <w:left w:val="single" w:sz="8" w:space="0" w:color="auto"/>
              <w:bottom w:val="nil"/>
              <w:right w:val="single" w:sz="8" w:space="0" w:color="auto"/>
            </w:tcBorders>
          </w:tcPr>
          <w:p w14:paraId="14124EC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D64CA7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181.</w:t>
            </w:r>
          </w:p>
        </w:tc>
        <w:tc>
          <w:tcPr>
            <w:tcW w:w="680" w:type="dxa"/>
            <w:tcBorders>
              <w:top w:val="single" w:sz="2" w:space="0" w:color="auto"/>
              <w:bottom w:val="single" w:sz="2" w:space="0" w:color="auto"/>
            </w:tcBorders>
            <w:shd w:val="clear" w:color="auto" w:fill="auto"/>
            <w:vAlign w:val="bottom"/>
          </w:tcPr>
          <w:p w14:paraId="3EB7E41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1710/6</w:t>
            </w:r>
          </w:p>
        </w:tc>
        <w:tc>
          <w:tcPr>
            <w:tcW w:w="1769" w:type="dxa"/>
            <w:tcBorders>
              <w:top w:val="single" w:sz="2" w:space="0" w:color="auto"/>
              <w:bottom w:val="single" w:sz="2" w:space="0" w:color="auto"/>
              <w:right w:val="single" w:sz="8" w:space="0" w:color="auto"/>
            </w:tcBorders>
            <w:shd w:val="clear" w:color="auto" w:fill="auto"/>
            <w:vAlign w:val="bottom"/>
          </w:tcPr>
          <w:p w14:paraId="2FB6FEC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3AE552F4" w14:textId="77777777" w:rsidTr="002C0B5F">
        <w:tc>
          <w:tcPr>
            <w:tcW w:w="435" w:type="dxa"/>
            <w:tcBorders>
              <w:top w:val="single" w:sz="2" w:space="0" w:color="auto"/>
              <w:left w:val="single" w:sz="8" w:space="0" w:color="auto"/>
              <w:bottom w:val="single" w:sz="2" w:space="0" w:color="auto"/>
            </w:tcBorders>
            <w:vAlign w:val="bottom"/>
          </w:tcPr>
          <w:p w14:paraId="0C15A74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106.</w:t>
            </w:r>
          </w:p>
        </w:tc>
        <w:tc>
          <w:tcPr>
            <w:tcW w:w="677" w:type="dxa"/>
            <w:tcBorders>
              <w:top w:val="single" w:sz="2" w:space="0" w:color="auto"/>
              <w:bottom w:val="single" w:sz="2" w:space="0" w:color="auto"/>
            </w:tcBorders>
            <w:shd w:val="clear" w:color="auto" w:fill="auto"/>
            <w:vAlign w:val="bottom"/>
          </w:tcPr>
          <w:p w14:paraId="35BFB6F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1078/2</w:t>
            </w:r>
          </w:p>
        </w:tc>
        <w:tc>
          <w:tcPr>
            <w:tcW w:w="1754" w:type="dxa"/>
            <w:tcBorders>
              <w:top w:val="single" w:sz="2" w:space="0" w:color="auto"/>
              <w:bottom w:val="single" w:sz="2" w:space="0" w:color="auto"/>
              <w:right w:val="single" w:sz="8" w:space="0" w:color="auto"/>
            </w:tcBorders>
            <w:shd w:val="clear" w:color="auto" w:fill="auto"/>
            <w:vAlign w:val="bottom"/>
          </w:tcPr>
          <w:p w14:paraId="16DC2AC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KR1O/00025183/1</w:t>
            </w:r>
          </w:p>
        </w:tc>
        <w:tc>
          <w:tcPr>
            <w:tcW w:w="340" w:type="dxa"/>
            <w:tcBorders>
              <w:top w:val="nil"/>
              <w:left w:val="single" w:sz="8" w:space="0" w:color="auto"/>
              <w:bottom w:val="nil"/>
              <w:right w:val="single" w:sz="8" w:space="0" w:color="auto"/>
            </w:tcBorders>
          </w:tcPr>
          <w:p w14:paraId="1762F65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A90D80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144.</w:t>
            </w:r>
          </w:p>
        </w:tc>
        <w:tc>
          <w:tcPr>
            <w:tcW w:w="678" w:type="dxa"/>
            <w:tcBorders>
              <w:top w:val="single" w:sz="2" w:space="0" w:color="auto"/>
              <w:bottom w:val="single" w:sz="2" w:space="0" w:color="auto"/>
            </w:tcBorders>
            <w:shd w:val="clear" w:color="auto" w:fill="auto"/>
            <w:vAlign w:val="center"/>
          </w:tcPr>
          <w:p w14:paraId="31BC1A0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1239</w:t>
            </w:r>
          </w:p>
        </w:tc>
        <w:tc>
          <w:tcPr>
            <w:tcW w:w="1762" w:type="dxa"/>
            <w:tcBorders>
              <w:top w:val="single" w:sz="2" w:space="0" w:color="auto"/>
              <w:bottom w:val="single" w:sz="2" w:space="0" w:color="auto"/>
              <w:right w:val="single" w:sz="8" w:space="0" w:color="auto"/>
            </w:tcBorders>
            <w:shd w:val="clear" w:color="auto" w:fill="auto"/>
            <w:vAlign w:val="center"/>
          </w:tcPr>
          <w:p w14:paraId="18401D3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KR1O/00036142/2</w:t>
            </w:r>
          </w:p>
        </w:tc>
        <w:tc>
          <w:tcPr>
            <w:tcW w:w="345" w:type="dxa"/>
            <w:tcBorders>
              <w:top w:val="nil"/>
              <w:left w:val="single" w:sz="8" w:space="0" w:color="auto"/>
              <w:bottom w:val="nil"/>
              <w:right w:val="single" w:sz="8" w:space="0" w:color="auto"/>
            </w:tcBorders>
          </w:tcPr>
          <w:p w14:paraId="6EADC588"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B7FEA9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182.</w:t>
            </w:r>
          </w:p>
        </w:tc>
        <w:tc>
          <w:tcPr>
            <w:tcW w:w="680" w:type="dxa"/>
            <w:tcBorders>
              <w:top w:val="single" w:sz="2" w:space="0" w:color="auto"/>
              <w:bottom w:val="single" w:sz="2" w:space="0" w:color="auto"/>
            </w:tcBorders>
            <w:shd w:val="clear" w:color="auto" w:fill="auto"/>
            <w:vAlign w:val="bottom"/>
          </w:tcPr>
          <w:p w14:paraId="15578A2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1712/1</w:t>
            </w:r>
          </w:p>
        </w:tc>
        <w:tc>
          <w:tcPr>
            <w:tcW w:w="1769" w:type="dxa"/>
            <w:tcBorders>
              <w:top w:val="single" w:sz="2" w:space="0" w:color="auto"/>
              <w:bottom w:val="single" w:sz="2" w:space="0" w:color="auto"/>
              <w:right w:val="single" w:sz="8" w:space="0" w:color="auto"/>
            </w:tcBorders>
            <w:shd w:val="clear" w:color="auto" w:fill="auto"/>
            <w:vAlign w:val="bottom"/>
          </w:tcPr>
          <w:p w14:paraId="5A5CF30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2BAAB6E4" w14:textId="77777777" w:rsidTr="002C0B5F">
        <w:tc>
          <w:tcPr>
            <w:tcW w:w="435" w:type="dxa"/>
            <w:tcBorders>
              <w:top w:val="single" w:sz="2" w:space="0" w:color="auto"/>
              <w:left w:val="single" w:sz="8" w:space="0" w:color="auto"/>
              <w:bottom w:val="single" w:sz="2" w:space="0" w:color="auto"/>
            </w:tcBorders>
            <w:vAlign w:val="bottom"/>
          </w:tcPr>
          <w:p w14:paraId="0AAC1F94"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107.</w:t>
            </w:r>
          </w:p>
        </w:tc>
        <w:tc>
          <w:tcPr>
            <w:tcW w:w="677" w:type="dxa"/>
            <w:tcBorders>
              <w:top w:val="single" w:sz="2" w:space="0" w:color="auto"/>
              <w:bottom w:val="single" w:sz="2" w:space="0" w:color="auto"/>
            </w:tcBorders>
            <w:shd w:val="clear" w:color="auto" w:fill="auto"/>
            <w:vAlign w:val="bottom"/>
          </w:tcPr>
          <w:p w14:paraId="0844287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1079</w:t>
            </w:r>
          </w:p>
        </w:tc>
        <w:tc>
          <w:tcPr>
            <w:tcW w:w="1754" w:type="dxa"/>
            <w:tcBorders>
              <w:top w:val="single" w:sz="2" w:space="0" w:color="auto"/>
              <w:bottom w:val="single" w:sz="2" w:space="0" w:color="auto"/>
              <w:right w:val="single" w:sz="8" w:space="0" w:color="auto"/>
            </w:tcBorders>
            <w:shd w:val="clear" w:color="auto" w:fill="auto"/>
            <w:vAlign w:val="bottom"/>
          </w:tcPr>
          <w:p w14:paraId="39D028F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KR1O/00025183/1</w:t>
            </w:r>
          </w:p>
        </w:tc>
        <w:tc>
          <w:tcPr>
            <w:tcW w:w="340" w:type="dxa"/>
            <w:tcBorders>
              <w:top w:val="nil"/>
              <w:left w:val="single" w:sz="8" w:space="0" w:color="auto"/>
              <w:bottom w:val="nil"/>
              <w:right w:val="single" w:sz="8" w:space="0" w:color="auto"/>
            </w:tcBorders>
          </w:tcPr>
          <w:p w14:paraId="01BFF16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B9DEC2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145.</w:t>
            </w:r>
          </w:p>
        </w:tc>
        <w:tc>
          <w:tcPr>
            <w:tcW w:w="678" w:type="dxa"/>
            <w:tcBorders>
              <w:top w:val="single" w:sz="2" w:space="0" w:color="auto"/>
              <w:bottom w:val="single" w:sz="2" w:space="0" w:color="auto"/>
            </w:tcBorders>
            <w:shd w:val="clear" w:color="auto" w:fill="auto"/>
            <w:vAlign w:val="center"/>
          </w:tcPr>
          <w:p w14:paraId="3479F3F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1240</w:t>
            </w:r>
          </w:p>
        </w:tc>
        <w:tc>
          <w:tcPr>
            <w:tcW w:w="1762" w:type="dxa"/>
            <w:tcBorders>
              <w:top w:val="single" w:sz="2" w:space="0" w:color="auto"/>
              <w:bottom w:val="single" w:sz="2" w:space="0" w:color="auto"/>
              <w:right w:val="single" w:sz="8" w:space="0" w:color="auto"/>
            </w:tcBorders>
            <w:shd w:val="clear" w:color="auto" w:fill="auto"/>
            <w:vAlign w:val="center"/>
          </w:tcPr>
          <w:p w14:paraId="4591C42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041F734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595189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183.</w:t>
            </w:r>
          </w:p>
        </w:tc>
        <w:tc>
          <w:tcPr>
            <w:tcW w:w="680" w:type="dxa"/>
            <w:tcBorders>
              <w:top w:val="single" w:sz="2" w:space="0" w:color="auto"/>
              <w:bottom w:val="single" w:sz="2" w:space="0" w:color="auto"/>
            </w:tcBorders>
            <w:shd w:val="clear" w:color="auto" w:fill="auto"/>
            <w:vAlign w:val="bottom"/>
          </w:tcPr>
          <w:p w14:paraId="03DE525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1712/2</w:t>
            </w:r>
          </w:p>
        </w:tc>
        <w:tc>
          <w:tcPr>
            <w:tcW w:w="1769" w:type="dxa"/>
            <w:tcBorders>
              <w:top w:val="single" w:sz="2" w:space="0" w:color="auto"/>
              <w:bottom w:val="single" w:sz="2" w:space="0" w:color="auto"/>
              <w:right w:val="single" w:sz="8" w:space="0" w:color="auto"/>
            </w:tcBorders>
            <w:shd w:val="clear" w:color="auto" w:fill="auto"/>
            <w:vAlign w:val="bottom"/>
          </w:tcPr>
          <w:p w14:paraId="0309D7D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72B67EE2" w14:textId="77777777" w:rsidTr="002C0B5F">
        <w:tc>
          <w:tcPr>
            <w:tcW w:w="435" w:type="dxa"/>
            <w:tcBorders>
              <w:top w:val="single" w:sz="2" w:space="0" w:color="auto"/>
              <w:left w:val="single" w:sz="8" w:space="0" w:color="auto"/>
              <w:bottom w:val="single" w:sz="2" w:space="0" w:color="auto"/>
            </w:tcBorders>
            <w:vAlign w:val="bottom"/>
          </w:tcPr>
          <w:p w14:paraId="4F37038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108.</w:t>
            </w:r>
          </w:p>
        </w:tc>
        <w:tc>
          <w:tcPr>
            <w:tcW w:w="677" w:type="dxa"/>
            <w:tcBorders>
              <w:top w:val="single" w:sz="2" w:space="0" w:color="auto"/>
              <w:bottom w:val="single" w:sz="2" w:space="0" w:color="auto"/>
            </w:tcBorders>
            <w:shd w:val="clear" w:color="auto" w:fill="auto"/>
            <w:vAlign w:val="bottom"/>
          </w:tcPr>
          <w:p w14:paraId="0C8E189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1080/3</w:t>
            </w:r>
          </w:p>
        </w:tc>
        <w:tc>
          <w:tcPr>
            <w:tcW w:w="1754" w:type="dxa"/>
            <w:tcBorders>
              <w:top w:val="single" w:sz="2" w:space="0" w:color="auto"/>
              <w:bottom w:val="single" w:sz="2" w:space="0" w:color="auto"/>
              <w:right w:val="single" w:sz="8" w:space="0" w:color="auto"/>
            </w:tcBorders>
            <w:shd w:val="clear" w:color="auto" w:fill="auto"/>
            <w:vAlign w:val="bottom"/>
          </w:tcPr>
          <w:p w14:paraId="425269E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47497</w:t>
            </w:r>
          </w:p>
        </w:tc>
        <w:tc>
          <w:tcPr>
            <w:tcW w:w="340" w:type="dxa"/>
            <w:tcBorders>
              <w:top w:val="nil"/>
              <w:left w:val="single" w:sz="8" w:space="0" w:color="auto"/>
              <w:bottom w:val="nil"/>
              <w:right w:val="single" w:sz="8" w:space="0" w:color="auto"/>
            </w:tcBorders>
          </w:tcPr>
          <w:p w14:paraId="6EB6290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D509E0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146.</w:t>
            </w:r>
          </w:p>
        </w:tc>
        <w:tc>
          <w:tcPr>
            <w:tcW w:w="678" w:type="dxa"/>
            <w:tcBorders>
              <w:top w:val="single" w:sz="2" w:space="0" w:color="auto"/>
              <w:bottom w:val="single" w:sz="2" w:space="0" w:color="auto"/>
            </w:tcBorders>
            <w:shd w:val="clear" w:color="auto" w:fill="auto"/>
            <w:vAlign w:val="center"/>
          </w:tcPr>
          <w:p w14:paraId="78CC2EA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1241/1</w:t>
            </w:r>
          </w:p>
        </w:tc>
        <w:tc>
          <w:tcPr>
            <w:tcW w:w="1762" w:type="dxa"/>
            <w:tcBorders>
              <w:top w:val="single" w:sz="2" w:space="0" w:color="auto"/>
              <w:bottom w:val="single" w:sz="2" w:space="0" w:color="auto"/>
              <w:right w:val="single" w:sz="8" w:space="0" w:color="auto"/>
            </w:tcBorders>
            <w:shd w:val="clear" w:color="auto" w:fill="auto"/>
            <w:vAlign w:val="center"/>
          </w:tcPr>
          <w:p w14:paraId="4C2716B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53630</w:t>
            </w:r>
          </w:p>
        </w:tc>
        <w:tc>
          <w:tcPr>
            <w:tcW w:w="345" w:type="dxa"/>
            <w:tcBorders>
              <w:top w:val="nil"/>
              <w:left w:val="single" w:sz="8" w:space="0" w:color="auto"/>
              <w:bottom w:val="nil"/>
              <w:right w:val="single" w:sz="8" w:space="0" w:color="auto"/>
            </w:tcBorders>
          </w:tcPr>
          <w:p w14:paraId="129F0DC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7AE02D9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184.</w:t>
            </w:r>
          </w:p>
        </w:tc>
        <w:tc>
          <w:tcPr>
            <w:tcW w:w="680" w:type="dxa"/>
            <w:tcBorders>
              <w:top w:val="single" w:sz="2" w:space="0" w:color="auto"/>
              <w:bottom w:val="single" w:sz="2" w:space="0" w:color="auto"/>
            </w:tcBorders>
            <w:shd w:val="clear" w:color="auto" w:fill="auto"/>
            <w:vAlign w:val="bottom"/>
          </w:tcPr>
          <w:p w14:paraId="05429AD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1712/3</w:t>
            </w:r>
          </w:p>
        </w:tc>
        <w:tc>
          <w:tcPr>
            <w:tcW w:w="1769" w:type="dxa"/>
            <w:tcBorders>
              <w:top w:val="single" w:sz="2" w:space="0" w:color="auto"/>
              <w:bottom w:val="single" w:sz="2" w:space="0" w:color="auto"/>
              <w:right w:val="single" w:sz="8" w:space="0" w:color="auto"/>
            </w:tcBorders>
            <w:shd w:val="clear" w:color="auto" w:fill="auto"/>
            <w:vAlign w:val="bottom"/>
          </w:tcPr>
          <w:p w14:paraId="673B8DA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78C92405" w14:textId="77777777" w:rsidTr="002C0B5F">
        <w:tc>
          <w:tcPr>
            <w:tcW w:w="435" w:type="dxa"/>
            <w:tcBorders>
              <w:top w:val="single" w:sz="2" w:space="0" w:color="auto"/>
              <w:left w:val="single" w:sz="8" w:space="0" w:color="auto"/>
              <w:bottom w:val="single" w:sz="2" w:space="0" w:color="auto"/>
            </w:tcBorders>
            <w:vAlign w:val="bottom"/>
          </w:tcPr>
          <w:p w14:paraId="5E2E92E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109.</w:t>
            </w:r>
          </w:p>
        </w:tc>
        <w:tc>
          <w:tcPr>
            <w:tcW w:w="677" w:type="dxa"/>
            <w:tcBorders>
              <w:top w:val="single" w:sz="2" w:space="0" w:color="auto"/>
              <w:bottom w:val="single" w:sz="2" w:space="0" w:color="auto"/>
            </w:tcBorders>
            <w:shd w:val="clear" w:color="auto" w:fill="auto"/>
            <w:vAlign w:val="bottom"/>
          </w:tcPr>
          <w:p w14:paraId="3BC7341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1103/2</w:t>
            </w:r>
          </w:p>
        </w:tc>
        <w:tc>
          <w:tcPr>
            <w:tcW w:w="1754" w:type="dxa"/>
            <w:tcBorders>
              <w:top w:val="single" w:sz="2" w:space="0" w:color="auto"/>
              <w:bottom w:val="single" w:sz="2" w:space="0" w:color="auto"/>
              <w:right w:val="single" w:sz="8" w:space="0" w:color="auto"/>
            </w:tcBorders>
            <w:shd w:val="clear" w:color="auto" w:fill="auto"/>
            <w:vAlign w:val="bottom"/>
          </w:tcPr>
          <w:p w14:paraId="64260D5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KR1O/00070306/0</w:t>
            </w:r>
          </w:p>
        </w:tc>
        <w:tc>
          <w:tcPr>
            <w:tcW w:w="340" w:type="dxa"/>
            <w:tcBorders>
              <w:top w:val="nil"/>
              <w:left w:val="single" w:sz="8" w:space="0" w:color="auto"/>
              <w:bottom w:val="nil"/>
              <w:right w:val="single" w:sz="8" w:space="0" w:color="auto"/>
            </w:tcBorders>
          </w:tcPr>
          <w:p w14:paraId="22DB1BF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ACCF6F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147.</w:t>
            </w:r>
          </w:p>
        </w:tc>
        <w:tc>
          <w:tcPr>
            <w:tcW w:w="678" w:type="dxa"/>
            <w:tcBorders>
              <w:top w:val="single" w:sz="2" w:space="0" w:color="auto"/>
              <w:bottom w:val="single" w:sz="2" w:space="0" w:color="auto"/>
            </w:tcBorders>
            <w:shd w:val="clear" w:color="auto" w:fill="auto"/>
            <w:vAlign w:val="center"/>
          </w:tcPr>
          <w:p w14:paraId="342B8E4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1242</w:t>
            </w:r>
          </w:p>
        </w:tc>
        <w:tc>
          <w:tcPr>
            <w:tcW w:w="1762" w:type="dxa"/>
            <w:tcBorders>
              <w:top w:val="single" w:sz="2" w:space="0" w:color="auto"/>
              <w:bottom w:val="single" w:sz="2" w:space="0" w:color="auto"/>
              <w:right w:val="single" w:sz="8" w:space="0" w:color="auto"/>
            </w:tcBorders>
            <w:shd w:val="clear" w:color="auto" w:fill="auto"/>
            <w:vAlign w:val="center"/>
          </w:tcPr>
          <w:p w14:paraId="05FE92F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KR1O/00073209/1</w:t>
            </w:r>
          </w:p>
        </w:tc>
        <w:tc>
          <w:tcPr>
            <w:tcW w:w="345" w:type="dxa"/>
            <w:tcBorders>
              <w:top w:val="nil"/>
              <w:left w:val="single" w:sz="8" w:space="0" w:color="auto"/>
              <w:bottom w:val="nil"/>
              <w:right w:val="single" w:sz="8" w:space="0" w:color="auto"/>
            </w:tcBorders>
          </w:tcPr>
          <w:p w14:paraId="1257C3C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BFF554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185.</w:t>
            </w:r>
          </w:p>
        </w:tc>
        <w:tc>
          <w:tcPr>
            <w:tcW w:w="680" w:type="dxa"/>
            <w:tcBorders>
              <w:top w:val="single" w:sz="2" w:space="0" w:color="auto"/>
              <w:bottom w:val="single" w:sz="2" w:space="0" w:color="auto"/>
            </w:tcBorders>
            <w:shd w:val="clear" w:color="auto" w:fill="auto"/>
            <w:vAlign w:val="bottom"/>
          </w:tcPr>
          <w:p w14:paraId="1D78764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1713</w:t>
            </w:r>
          </w:p>
        </w:tc>
        <w:tc>
          <w:tcPr>
            <w:tcW w:w="1769" w:type="dxa"/>
            <w:tcBorders>
              <w:top w:val="single" w:sz="2" w:space="0" w:color="auto"/>
              <w:bottom w:val="single" w:sz="2" w:space="0" w:color="auto"/>
              <w:right w:val="single" w:sz="8" w:space="0" w:color="auto"/>
            </w:tcBorders>
            <w:shd w:val="clear" w:color="auto" w:fill="auto"/>
            <w:vAlign w:val="bottom"/>
          </w:tcPr>
          <w:p w14:paraId="315DDBE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KR1O/00083348/0</w:t>
            </w:r>
          </w:p>
        </w:tc>
      </w:tr>
      <w:tr w:rsidR="00493074" w:rsidRPr="00C74E24" w14:paraId="6FF0F73C" w14:textId="77777777" w:rsidTr="002C0B5F">
        <w:tc>
          <w:tcPr>
            <w:tcW w:w="435" w:type="dxa"/>
            <w:tcBorders>
              <w:top w:val="single" w:sz="2" w:space="0" w:color="auto"/>
              <w:left w:val="single" w:sz="8" w:space="0" w:color="auto"/>
              <w:bottom w:val="single" w:sz="2" w:space="0" w:color="auto"/>
            </w:tcBorders>
            <w:vAlign w:val="bottom"/>
          </w:tcPr>
          <w:p w14:paraId="5777D97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110.</w:t>
            </w:r>
          </w:p>
        </w:tc>
        <w:tc>
          <w:tcPr>
            <w:tcW w:w="677" w:type="dxa"/>
            <w:tcBorders>
              <w:top w:val="single" w:sz="2" w:space="0" w:color="auto"/>
              <w:bottom w:val="single" w:sz="2" w:space="0" w:color="auto"/>
            </w:tcBorders>
            <w:shd w:val="clear" w:color="auto" w:fill="auto"/>
            <w:vAlign w:val="bottom"/>
          </w:tcPr>
          <w:p w14:paraId="2BDF6C0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1104/1</w:t>
            </w:r>
          </w:p>
        </w:tc>
        <w:tc>
          <w:tcPr>
            <w:tcW w:w="1754" w:type="dxa"/>
            <w:tcBorders>
              <w:top w:val="single" w:sz="2" w:space="0" w:color="auto"/>
              <w:bottom w:val="single" w:sz="2" w:space="0" w:color="auto"/>
              <w:right w:val="single" w:sz="8" w:space="0" w:color="auto"/>
            </w:tcBorders>
            <w:shd w:val="clear" w:color="auto" w:fill="auto"/>
            <w:vAlign w:val="bottom"/>
          </w:tcPr>
          <w:p w14:paraId="3540E7D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KR1O/00028495/2</w:t>
            </w:r>
          </w:p>
        </w:tc>
        <w:tc>
          <w:tcPr>
            <w:tcW w:w="340" w:type="dxa"/>
            <w:tcBorders>
              <w:top w:val="nil"/>
              <w:left w:val="single" w:sz="8" w:space="0" w:color="auto"/>
              <w:bottom w:val="nil"/>
              <w:right w:val="single" w:sz="8" w:space="0" w:color="auto"/>
            </w:tcBorders>
          </w:tcPr>
          <w:p w14:paraId="160A268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E73D3B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148.</w:t>
            </w:r>
          </w:p>
        </w:tc>
        <w:tc>
          <w:tcPr>
            <w:tcW w:w="678" w:type="dxa"/>
            <w:tcBorders>
              <w:top w:val="single" w:sz="2" w:space="0" w:color="auto"/>
              <w:bottom w:val="single" w:sz="2" w:space="0" w:color="auto"/>
            </w:tcBorders>
            <w:shd w:val="clear" w:color="auto" w:fill="auto"/>
            <w:vAlign w:val="center"/>
          </w:tcPr>
          <w:p w14:paraId="5C8DFDC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1243</w:t>
            </w:r>
          </w:p>
        </w:tc>
        <w:tc>
          <w:tcPr>
            <w:tcW w:w="1762" w:type="dxa"/>
            <w:tcBorders>
              <w:top w:val="single" w:sz="2" w:space="0" w:color="auto"/>
              <w:bottom w:val="single" w:sz="2" w:space="0" w:color="auto"/>
              <w:right w:val="single" w:sz="8" w:space="0" w:color="auto"/>
            </w:tcBorders>
            <w:shd w:val="clear" w:color="auto" w:fill="auto"/>
            <w:vAlign w:val="center"/>
          </w:tcPr>
          <w:p w14:paraId="4E4E980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382A6C34"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E85DAC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186.</w:t>
            </w:r>
          </w:p>
        </w:tc>
        <w:tc>
          <w:tcPr>
            <w:tcW w:w="680" w:type="dxa"/>
            <w:tcBorders>
              <w:top w:val="single" w:sz="2" w:space="0" w:color="auto"/>
              <w:bottom w:val="single" w:sz="2" w:space="0" w:color="auto"/>
            </w:tcBorders>
            <w:shd w:val="clear" w:color="auto" w:fill="auto"/>
            <w:vAlign w:val="bottom"/>
          </w:tcPr>
          <w:p w14:paraId="002821D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1771</w:t>
            </w:r>
          </w:p>
        </w:tc>
        <w:tc>
          <w:tcPr>
            <w:tcW w:w="1769" w:type="dxa"/>
            <w:tcBorders>
              <w:top w:val="single" w:sz="2" w:space="0" w:color="auto"/>
              <w:bottom w:val="single" w:sz="2" w:space="0" w:color="auto"/>
              <w:right w:val="single" w:sz="8" w:space="0" w:color="auto"/>
            </w:tcBorders>
            <w:shd w:val="clear" w:color="auto" w:fill="auto"/>
            <w:vAlign w:val="bottom"/>
          </w:tcPr>
          <w:p w14:paraId="1EA6615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KR1O/00052108/0</w:t>
            </w:r>
          </w:p>
        </w:tc>
      </w:tr>
      <w:tr w:rsidR="00493074" w:rsidRPr="00C74E24" w14:paraId="4E46506B" w14:textId="77777777" w:rsidTr="002C0B5F">
        <w:tc>
          <w:tcPr>
            <w:tcW w:w="435" w:type="dxa"/>
            <w:tcBorders>
              <w:top w:val="single" w:sz="2" w:space="0" w:color="auto"/>
              <w:left w:val="single" w:sz="8" w:space="0" w:color="auto"/>
              <w:bottom w:val="single" w:sz="2" w:space="0" w:color="auto"/>
            </w:tcBorders>
            <w:vAlign w:val="bottom"/>
          </w:tcPr>
          <w:p w14:paraId="0A499C9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111.</w:t>
            </w:r>
          </w:p>
        </w:tc>
        <w:tc>
          <w:tcPr>
            <w:tcW w:w="677" w:type="dxa"/>
            <w:tcBorders>
              <w:top w:val="single" w:sz="2" w:space="0" w:color="auto"/>
              <w:bottom w:val="single" w:sz="2" w:space="0" w:color="auto"/>
            </w:tcBorders>
            <w:shd w:val="clear" w:color="auto" w:fill="auto"/>
            <w:vAlign w:val="bottom"/>
          </w:tcPr>
          <w:p w14:paraId="450997B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1123</w:t>
            </w:r>
          </w:p>
        </w:tc>
        <w:tc>
          <w:tcPr>
            <w:tcW w:w="1754" w:type="dxa"/>
            <w:tcBorders>
              <w:top w:val="single" w:sz="2" w:space="0" w:color="auto"/>
              <w:bottom w:val="single" w:sz="2" w:space="0" w:color="auto"/>
              <w:right w:val="single" w:sz="8" w:space="0" w:color="auto"/>
            </w:tcBorders>
            <w:shd w:val="clear" w:color="auto" w:fill="auto"/>
            <w:vAlign w:val="bottom"/>
          </w:tcPr>
          <w:p w14:paraId="1C0D095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3B2B1BC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7FD47ED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149.</w:t>
            </w:r>
          </w:p>
        </w:tc>
        <w:tc>
          <w:tcPr>
            <w:tcW w:w="678" w:type="dxa"/>
            <w:tcBorders>
              <w:top w:val="single" w:sz="2" w:space="0" w:color="auto"/>
              <w:bottom w:val="single" w:sz="2" w:space="0" w:color="auto"/>
            </w:tcBorders>
            <w:shd w:val="clear" w:color="auto" w:fill="auto"/>
            <w:vAlign w:val="center"/>
          </w:tcPr>
          <w:p w14:paraId="16132C7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1244</w:t>
            </w:r>
          </w:p>
        </w:tc>
        <w:tc>
          <w:tcPr>
            <w:tcW w:w="1762" w:type="dxa"/>
            <w:tcBorders>
              <w:top w:val="single" w:sz="2" w:space="0" w:color="auto"/>
              <w:bottom w:val="single" w:sz="2" w:space="0" w:color="auto"/>
              <w:right w:val="single" w:sz="8" w:space="0" w:color="auto"/>
            </w:tcBorders>
            <w:shd w:val="clear" w:color="auto" w:fill="auto"/>
            <w:vAlign w:val="center"/>
          </w:tcPr>
          <w:p w14:paraId="789D9EC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51E1386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83E521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187.</w:t>
            </w:r>
          </w:p>
        </w:tc>
        <w:tc>
          <w:tcPr>
            <w:tcW w:w="680" w:type="dxa"/>
            <w:tcBorders>
              <w:top w:val="single" w:sz="2" w:space="0" w:color="auto"/>
              <w:bottom w:val="single" w:sz="2" w:space="0" w:color="auto"/>
            </w:tcBorders>
            <w:shd w:val="clear" w:color="auto" w:fill="auto"/>
            <w:vAlign w:val="bottom"/>
          </w:tcPr>
          <w:p w14:paraId="19E0017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662/2</w:t>
            </w:r>
          </w:p>
        </w:tc>
        <w:tc>
          <w:tcPr>
            <w:tcW w:w="1769" w:type="dxa"/>
            <w:tcBorders>
              <w:top w:val="single" w:sz="2" w:space="0" w:color="auto"/>
              <w:bottom w:val="single" w:sz="2" w:space="0" w:color="auto"/>
              <w:right w:val="single" w:sz="8" w:space="0" w:color="auto"/>
            </w:tcBorders>
            <w:shd w:val="clear" w:color="auto" w:fill="auto"/>
            <w:vAlign w:val="bottom"/>
          </w:tcPr>
          <w:p w14:paraId="41A411A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58222</w:t>
            </w:r>
          </w:p>
        </w:tc>
      </w:tr>
      <w:tr w:rsidR="00493074" w:rsidRPr="00C74E24" w14:paraId="62DB1D7D" w14:textId="77777777" w:rsidTr="002C0B5F">
        <w:tc>
          <w:tcPr>
            <w:tcW w:w="435" w:type="dxa"/>
            <w:tcBorders>
              <w:top w:val="single" w:sz="2" w:space="0" w:color="auto"/>
              <w:left w:val="single" w:sz="8" w:space="0" w:color="auto"/>
              <w:bottom w:val="single" w:sz="2" w:space="0" w:color="auto"/>
            </w:tcBorders>
            <w:vAlign w:val="bottom"/>
          </w:tcPr>
          <w:p w14:paraId="7A87F26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112.</w:t>
            </w:r>
          </w:p>
        </w:tc>
        <w:tc>
          <w:tcPr>
            <w:tcW w:w="677" w:type="dxa"/>
            <w:tcBorders>
              <w:top w:val="single" w:sz="2" w:space="0" w:color="auto"/>
              <w:bottom w:val="single" w:sz="2" w:space="0" w:color="auto"/>
            </w:tcBorders>
            <w:shd w:val="clear" w:color="auto" w:fill="auto"/>
            <w:vAlign w:val="bottom"/>
          </w:tcPr>
          <w:p w14:paraId="4C6B824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1144</w:t>
            </w:r>
          </w:p>
        </w:tc>
        <w:tc>
          <w:tcPr>
            <w:tcW w:w="1754" w:type="dxa"/>
            <w:tcBorders>
              <w:top w:val="single" w:sz="2" w:space="0" w:color="auto"/>
              <w:bottom w:val="single" w:sz="2" w:space="0" w:color="auto"/>
              <w:right w:val="single" w:sz="8" w:space="0" w:color="auto"/>
            </w:tcBorders>
            <w:shd w:val="clear" w:color="auto" w:fill="auto"/>
            <w:vAlign w:val="bottom"/>
          </w:tcPr>
          <w:p w14:paraId="5372D45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29961</w:t>
            </w:r>
          </w:p>
        </w:tc>
        <w:tc>
          <w:tcPr>
            <w:tcW w:w="340" w:type="dxa"/>
            <w:tcBorders>
              <w:top w:val="nil"/>
              <w:left w:val="single" w:sz="8" w:space="0" w:color="auto"/>
              <w:bottom w:val="nil"/>
              <w:right w:val="single" w:sz="8" w:space="0" w:color="auto"/>
            </w:tcBorders>
          </w:tcPr>
          <w:p w14:paraId="7749A81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FC2259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150.</w:t>
            </w:r>
          </w:p>
        </w:tc>
        <w:tc>
          <w:tcPr>
            <w:tcW w:w="678" w:type="dxa"/>
            <w:tcBorders>
              <w:top w:val="single" w:sz="2" w:space="0" w:color="auto"/>
              <w:bottom w:val="single" w:sz="2" w:space="0" w:color="auto"/>
            </w:tcBorders>
            <w:shd w:val="clear" w:color="auto" w:fill="auto"/>
            <w:vAlign w:val="center"/>
          </w:tcPr>
          <w:p w14:paraId="3628E45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1245</w:t>
            </w:r>
          </w:p>
        </w:tc>
        <w:tc>
          <w:tcPr>
            <w:tcW w:w="1762" w:type="dxa"/>
            <w:tcBorders>
              <w:top w:val="single" w:sz="2" w:space="0" w:color="auto"/>
              <w:bottom w:val="single" w:sz="2" w:space="0" w:color="auto"/>
              <w:right w:val="single" w:sz="8" w:space="0" w:color="auto"/>
            </w:tcBorders>
            <w:shd w:val="clear" w:color="auto" w:fill="auto"/>
            <w:vAlign w:val="center"/>
          </w:tcPr>
          <w:p w14:paraId="59CD2A0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2ED17C5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59C323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188.</w:t>
            </w:r>
          </w:p>
        </w:tc>
        <w:tc>
          <w:tcPr>
            <w:tcW w:w="680" w:type="dxa"/>
            <w:tcBorders>
              <w:top w:val="single" w:sz="2" w:space="0" w:color="auto"/>
              <w:bottom w:val="single" w:sz="2" w:space="0" w:color="auto"/>
            </w:tcBorders>
            <w:shd w:val="clear" w:color="auto" w:fill="auto"/>
            <w:vAlign w:val="bottom"/>
          </w:tcPr>
          <w:p w14:paraId="443EE6D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664</w:t>
            </w:r>
          </w:p>
        </w:tc>
        <w:tc>
          <w:tcPr>
            <w:tcW w:w="1769" w:type="dxa"/>
            <w:tcBorders>
              <w:top w:val="single" w:sz="2" w:space="0" w:color="auto"/>
              <w:bottom w:val="single" w:sz="2" w:space="0" w:color="auto"/>
              <w:right w:val="single" w:sz="8" w:space="0" w:color="auto"/>
            </w:tcBorders>
            <w:shd w:val="clear" w:color="auto" w:fill="auto"/>
            <w:vAlign w:val="bottom"/>
          </w:tcPr>
          <w:p w14:paraId="3C2B43F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0D9929C7" w14:textId="77777777" w:rsidTr="002C0B5F">
        <w:tc>
          <w:tcPr>
            <w:tcW w:w="435" w:type="dxa"/>
            <w:tcBorders>
              <w:top w:val="single" w:sz="2" w:space="0" w:color="auto"/>
              <w:left w:val="single" w:sz="8" w:space="0" w:color="auto"/>
              <w:bottom w:val="single" w:sz="2" w:space="0" w:color="auto"/>
            </w:tcBorders>
            <w:vAlign w:val="bottom"/>
          </w:tcPr>
          <w:p w14:paraId="0B073E8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113.</w:t>
            </w:r>
          </w:p>
        </w:tc>
        <w:tc>
          <w:tcPr>
            <w:tcW w:w="677" w:type="dxa"/>
            <w:tcBorders>
              <w:top w:val="single" w:sz="2" w:space="0" w:color="auto"/>
              <w:bottom w:val="single" w:sz="2" w:space="0" w:color="auto"/>
            </w:tcBorders>
            <w:shd w:val="clear" w:color="auto" w:fill="auto"/>
            <w:vAlign w:val="bottom"/>
          </w:tcPr>
          <w:p w14:paraId="2FF7372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1145</w:t>
            </w:r>
          </w:p>
        </w:tc>
        <w:tc>
          <w:tcPr>
            <w:tcW w:w="1754" w:type="dxa"/>
            <w:tcBorders>
              <w:top w:val="single" w:sz="2" w:space="0" w:color="auto"/>
              <w:bottom w:val="single" w:sz="2" w:space="0" w:color="auto"/>
              <w:right w:val="single" w:sz="8" w:space="0" w:color="auto"/>
            </w:tcBorders>
            <w:shd w:val="clear" w:color="auto" w:fill="auto"/>
            <w:vAlign w:val="bottom"/>
          </w:tcPr>
          <w:p w14:paraId="3A0CD40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192DDA3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F1A58F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151.</w:t>
            </w:r>
          </w:p>
        </w:tc>
        <w:tc>
          <w:tcPr>
            <w:tcW w:w="678" w:type="dxa"/>
            <w:tcBorders>
              <w:top w:val="single" w:sz="2" w:space="0" w:color="auto"/>
              <w:bottom w:val="single" w:sz="2" w:space="0" w:color="auto"/>
            </w:tcBorders>
            <w:shd w:val="clear" w:color="auto" w:fill="auto"/>
            <w:vAlign w:val="center"/>
          </w:tcPr>
          <w:p w14:paraId="00D49AE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1246</w:t>
            </w:r>
          </w:p>
        </w:tc>
        <w:tc>
          <w:tcPr>
            <w:tcW w:w="1762" w:type="dxa"/>
            <w:tcBorders>
              <w:top w:val="single" w:sz="2" w:space="0" w:color="auto"/>
              <w:bottom w:val="single" w:sz="2" w:space="0" w:color="auto"/>
              <w:right w:val="single" w:sz="8" w:space="0" w:color="auto"/>
            </w:tcBorders>
            <w:shd w:val="clear" w:color="auto" w:fill="auto"/>
            <w:vAlign w:val="center"/>
          </w:tcPr>
          <w:p w14:paraId="77487F1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333F8A84"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7B1B92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189.</w:t>
            </w:r>
          </w:p>
        </w:tc>
        <w:tc>
          <w:tcPr>
            <w:tcW w:w="680" w:type="dxa"/>
            <w:tcBorders>
              <w:top w:val="single" w:sz="2" w:space="0" w:color="auto"/>
              <w:bottom w:val="single" w:sz="2" w:space="0" w:color="auto"/>
            </w:tcBorders>
            <w:shd w:val="clear" w:color="auto" w:fill="auto"/>
            <w:vAlign w:val="bottom"/>
          </w:tcPr>
          <w:p w14:paraId="6818E6C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665</w:t>
            </w:r>
          </w:p>
        </w:tc>
        <w:tc>
          <w:tcPr>
            <w:tcW w:w="1769" w:type="dxa"/>
            <w:tcBorders>
              <w:top w:val="single" w:sz="2" w:space="0" w:color="auto"/>
              <w:bottom w:val="single" w:sz="2" w:space="0" w:color="auto"/>
              <w:right w:val="single" w:sz="8" w:space="0" w:color="auto"/>
            </w:tcBorders>
            <w:shd w:val="clear" w:color="auto" w:fill="auto"/>
            <w:vAlign w:val="bottom"/>
          </w:tcPr>
          <w:p w14:paraId="1E5A69C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08AB5A2A" w14:textId="77777777" w:rsidTr="002C0B5F">
        <w:tc>
          <w:tcPr>
            <w:tcW w:w="435" w:type="dxa"/>
            <w:tcBorders>
              <w:top w:val="single" w:sz="2" w:space="0" w:color="auto"/>
              <w:left w:val="single" w:sz="8" w:space="0" w:color="auto"/>
              <w:bottom w:val="single" w:sz="2" w:space="0" w:color="auto"/>
            </w:tcBorders>
            <w:vAlign w:val="bottom"/>
          </w:tcPr>
          <w:p w14:paraId="47E45E0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114.</w:t>
            </w:r>
          </w:p>
        </w:tc>
        <w:tc>
          <w:tcPr>
            <w:tcW w:w="677" w:type="dxa"/>
            <w:tcBorders>
              <w:top w:val="single" w:sz="2" w:space="0" w:color="auto"/>
              <w:bottom w:val="single" w:sz="2" w:space="0" w:color="auto"/>
            </w:tcBorders>
            <w:shd w:val="clear" w:color="auto" w:fill="auto"/>
            <w:vAlign w:val="bottom"/>
          </w:tcPr>
          <w:p w14:paraId="1EF82F3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1146</w:t>
            </w:r>
          </w:p>
        </w:tc>
        <w:tc>
          <w:tcPr>
            <w:tcW w:w="1754" w:type="dxa"/>
            <w:tcBorders>
              <w:top w:val="single" w:sz="2" w:space="0" w:color="auto"/>
              <w:bottom w:val="single" w:sz="2" w:space="0" w:color="auto"/>
              <w:right w:val="single" w:sz="8" w:space="0" w:color="auto"/>
            </w:tcBorders>
            <w:shd w:val="clear" w:color="auto" w:fill="auto"/>
            <w:vAlign w:val="bottom"/>
          </w:tcPr>
          <w:p w14:paraId="3238812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3CBEF6FA"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515B7C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152.</w:t>
            </w:r>
          </w:p>
        </w:tc>
        <w:tc>
          <w:tcPr>
            <w:tcW w:w="678" w:type="dxa"/>
            <w:tcBorders>
              <w:top w:val="single" w:sz="2" w:space="0" w:color="auto"/>
              <w:bottom w:val="single" w:sz="2" w:space="0" w:color="auto"/>
            </w:tcBorders>
            <w:shd w:val="clear" w:color="auto" w:fill="auto"/>
            <w:vAlign w:val="center"/>
          </w:tcPr>
          <w:p w14:paraId="2D390B4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1247</w:t>
            </w:r>
          </w:p>
        </w:tc>
        <w:tc>
          <w:tcPr>
            <w:tcW w:w="1762" w:type="dxa"/>
            <w:tcBorders>
              <w:top w:val="single" w:sz="2" w:space="0" w:color="auto"/>
              <w:bottom w:val="single" w:sz="2" w:space="0" w:color="auto"/>
              <w:right w:val="single" w:sz="8" w:space="0" w:color="auto"/>
            </w:tcBorders>
            <w:shd w:val="clear" w:color="auto" w:fill="auto"/>
            <w:vAlign w:val="center"/>
          </w:tcPr>
          <w:p w14:paraId="0072EB3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ZD9950</w:t>
            </w:r>
          </w:p>
        </w:tc>
        <w:tc>
          <w:tcPr>
            <w:tcW w:w="345" w:type="dxa"/>
            <w:tcBorders>
              <w:top w:val="nil"/>
              <w:left w:val="single" w:sz="8" w:space="0" w:color="auto"/>
              <w:bottom w:val="nil"/>
              <w:right w:val="single" w:sz="8" w:space="0" w:color="auto"/>
            </w:tcBorders>
          </w:tcPr>
          <w:p w14:paraId="53B6E5A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A9488B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190.</w:t>
            </w:r>
          </w:p>
        </w:tc>
        <w:tc>
          <w:tcPr>
            <w:tcW w:w="680" w:type="dxa"/>
            <w:tcBorders>
              <w:top w:val="single" w:sz="2" w:space="0" w:color="auto"/>
              <w:bottom w:val="single" w:sz="2" w:space="0" w:color="auto"/>
            </w:tcBorders>
            <w:shd w:val="clear" w:color="auto" w:fill="auto"/>
            <w:vAlign w:val="bottom"/>
          </w:tcPr>
          <w:p w14:paraId="1F4CB18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667</w:t>
            </w:r>
          </w:p>
        </w:tc>
        <w:tc>
          <w:tcPr>
            <w:tcW w:w="1769" w:type="dxa"/>
            <w:tcBorders>
              <w:top w:val="single" w:sz="2" w:space="0" w:color="auto"/>
              <w:bottom w:val="single" w:sz="2" w:space="0" w:color="auto"/>
              <w:right w:val="single" w:sz="8" w:space="0" w:color="auto"/>
            </w:tcBorders>
            <w:shd w:val="clear" w:color="auto" w:fill="auto"/>
            <w:vAlign w:val="bottom"/>
          </w:tcPr>
          <w:p w14:paraId="5C42C5C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KR1O/00070996/3</w:t>
            </w:r>
          </w:p>
        </w:tc>
      </w:tr>
      <w:tr w:rsidR="00493074" w:rsidRPr="00C74E24" w14:paraId="4D346F69" w14:textId="77777777" w:rsidTr="002C0B5F">
        <w:tc>
          <w:tcPr>
            <w:tcW w:w="435" w:type="dxa"/>
            <w:tcBorders>
              <w:top w:val="single" w:sz="2" w:space="0" w:color="auto"/>
              <w:left w:val="single" w:sz="8" w:space="0" w:color="auto"/>
              <w:bottom w:val="single" w:sz="2" w:space="0" w:color="auto"/>
            </w:tcBorders>
            <w:vAlign w:val="bottom"/>
          </w:tcPr>
          <w:p w14:paraId="30AEA71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115.</w:t>
            </w:r>
          </w:p>
        </w:tc>
        <w:tc>
          <w:tcPr>
            <w:tcW w:w="677" w:type="dxa"/>
            <w:tcBorders>
              <w:top w:val="single" w:sz="2" w:space="0" w:color="auto"/>
              <w:bottom w:val="single" w:sz="2" w:space="0" w:color="auto"/>
            </w:tcBorders>
            <w:shd w:val="clear" w:color="auto" w:fill="auto"/>
            <w:vAlign w:val="bottom"/>
          </w:tcPr>
          <w:p w14:paraId="374C1EA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1147</w:t>
            </w:r>
          </w:p>
        </w:tc>
        <w:tc>
          <w:tcPr>
            <w:tcW w:w="1754" w:type="dxa"/>
            <w:tcBorders>
              <w:top w:val="single" w:sz="2" w:space="0" w:color="auto"/>
              <w:bottom w:val="single" w:sz="2" w:space="0" w:color="auto"/>
              <w:right w:val="single" w:sz="8" w:space="0" w:color="auto"/>
            </w:tcBorders>
            <w:shd w:val="clear" w:color="auto" w:fill="auto"/>
            <w:vAlign w:val="bottom"/>
          </w:tcPr>
          <w:p w14:paraId="7E40C09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KR1O/00080985/6</w:t>
            </w:r>
          </w:p>
        </w:tc>
        <w:tc>
          <w:tcPr>
            <w:tcW w:w="340" w:type="dxa"/>
            <w:tcBorders>
              <w:top w:val="nil"/>
              <w:left w:val="single" w:sz="8" w:space="0" w:color="auto"/>
              <w:bottom w:val="nil"/>
              <w:right w:val="single" w:sz="8" w:space="0" w:color="auto"/>
            </w:tcBorders>
          </w:tcPr>
          <w:p w14:paraId="1529251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681B5A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153.</w:t>
            </w:r>
          </w:p>
        </w:tc>
        <w:tc>
          <w:tcPr>
            <w:tcW w:w="678" w:type="dxa"/>
            <w:tcBorders>
              <w:top w:val="single" w:sz="2" w:space="0" w:color="auto"/>
              <w:bottom w:val="single" w:sz="2" w:space="0" w:color="auto"/>
            </w:tcBorders>
            <w:shd w:val="clear" w:color="auto" w:fill="auto"/>
            <w:vAlign w:val="center"/>
          </w:tcPr>
          <w:p w14:paraId="1922CBF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1248</w:t>
            </w:r>
          </w:p>
        </w:tc>
        <w:tc>
          <w:tcPr>
            <w:tcW w:w="1762" w:type="dxa"/>
            <w:tcBorders>
              <w:top w:val="single" w:sz="2" w:space="0" w:color="auto"/>
              <w:bottom w:val="single" w:sz="2" w:space="0" w:color="auto"/>
              <w:right w:val="single" w:sz="8" w:space="0" w:color="auto"/>
            </w:tcBorders>
            <w:shd w:val="clear" w:color="auto" w:fill="auto"/>
            <w:vAlign w:val="center"/>
          </w:tcPr>
          <w:p w14:paraId="66F8A09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6B34DDF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633961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191.</w:t>
            </w:r>
          </w:p>
        </w:tc>
        <w:tc>
          <w:tcPr>
            <w:tcW w:w="680" w:type="dxa"/>
            <w:tcBorders>
              <w:top w:val="single" w:sz="2" w:space="0" w:color="auto"/>
              <w:bottom w:val="single" w:sz="2" w:space="0" w:color="auto"/>
            </w:tcBorders>
            <w:shd w:val="clear" w:color="auto" w:fill="auto"/>
            <w:vAlign w:val="bottom"/>
          </w:tcPr>
          <w:p w14:paraId="64127A2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78/8</w:t>
            </w:r>
          </w:p>
        </w:tc>
        <w:tc>
          <w:tcPr>
            <w:tcW w:w="1769" w:type="dxa"/>
            <w:tcBorders>
              <w:top w:val="single" w:sz="2" w:space="0" w:color="auto"/>
              <w:bottom w:val="single" w:sz="2" w:space="0" w:color="auto"/>
              <w:right w:val="single" w:sz="8" w:space="0" w:color="auto"/>
            </w:tcBorders>
            <w:shd w:val="clear" w:color="auto" w:fill="auto"/>
            <w:vAlign w:val="bottom"/>
          </w:tcPr>
          <w:p w14:paraId="33E4022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KR1O/00062664/8</w:t>
            </w:r>
          </w:p>
        </w:tc>
      </w:tr>
      <w:tr w:rsidR="00493074" w:rsidRPr="00C74E24" w14:paraId="531E750E" w14:textId="77777777" w:rsidTr="002C0B5F">
        <w:tc>
          <w:tcPr>
            <w:tcW w:w="435" w:type="dxa"/>
            <w:tcBorders>
              <w:top w:val="single" w:sz="2" w:space="0" w:color="auto"/>
              <w:left w:val="single" w:sz="8" w:space="0" w:color="auto"/>
              <w:bottom w:val="single" w:sz="2" w:space="0" w:color="auto"/>
            </w:tcBorders>
            <w:vAlign w:val="bottom"/>
          </w:tcPr>
          <w:p w14:paraId="6FA2DAA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116.</w:t>
            </w:r>
          </w:p>
        </w:tc>
        <w:tc>
          <w:tcPr>
            <w:tcW w:w="677" w:type="dxa"/>
            <w:tcBorders>
              <w:top w:val="single" w:sz="2" w:space="0" w:color="auto"/>
              <w:bottom w:val="single" w:sz="2" w:space="0" w:color="auto"/>
            </w:tcBorders>
            <w:shd w:val="clear" w:color="auto" w:fill="auto"/>
            <w:vAlign w:val="bottom"/>
          </w:tcPr>
          <w:p w14:paraId="55ABD5E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1148</w:t>
            </w:r>
          </w:p>
        </w:tc>
        <w:tc>
          <w:tcPr>
            <w:tcW w:w="1754" w:type="dxa"/>
            <w:tcBorders>
              <w:top w:val="single" w:sz="2" w:space="0" w:color="auto"/>
              <w:bottom w:val="single" w:sz="2" w:space="0" w:color="auto"/>
              <w:right w:val="single" w:sz="8" w:space="0" w:color="auto"/>
            </w:tcBorders>
            <w:shd w:val="clear" w:color="auto" w:fill="auto"/>
            <w:vAlign w:val="bottom"/>
          </w:tcPr>
          <w:p w14:paraId="3C3A85B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2C27B1AA"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9D7A2D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154.</w:t>
            </w:r>
          </w:p>
        </w:tc>
        <w:tc>
          <w:tcPr>
            <w:tcW w:w="678" w:type="dxa"/>
            <w:tcBorders>
              <w:top w:val="single" w:sz="2" w:space="0" w:color="auto"/>
              <w:bottom w:val="single" w:sz="2" w:space="0" w:color="auto"/>
            </w:tcBorders>
            <w:shd w:val="clear" w:color="auto" w:fill="auto"/>
            <w:vAlign w:val="center"/>
          </w:tcPr>
          <w:p w14:paraId="308F1B6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1249/1</w:t>
            </w:r>
          </w:p>
        </w:tc>
        <w:tc>
          <w:tcPr>
            <w:tcW w:w="1762" w:type="dxa"/>
            <w:tcBorders>
              <w:top w:val="single" w:sz="2" w:space="0" w:color="auto"/>
              <w:bottom w:val="single" w:sz="2" w:space="0" w:color="auto"/>
              <w:right w:val="single" w:sz="8" w:space="0" w:color="auto"/>
            </w:tcBorders>
            <w:shd w:val="clear" w:color="auto" w:fill="auto"/>
            <w:vAlign w:val="center"/>
          </w:tcPr>
          <w:p w14:paraId="7D1A02B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KR1O/00070466/9</w:t>
            </w:r>
          </w:p>
        </w:tc>
        <w:tc>
          <w:tcPr>
            <w:tcW w:w="345" w:type="dxa"/>
            <w:tcBorders>
              <w:top w:val="nil"/>
              <w:left w:val="single" w:sz="8" w:space="0" w:color="auto"/>
              <w:bottom w:val="nil"/>
              <w:right w:val="single" w:sz="8" w:space="0" w:color="auto"/>
            </w:tcBorders>
          </w:tcPr>
          <w:p w14:paraId="69E74CA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97537D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192.</w:t>
            </w:r>
          </w:p>
        </w:tc>
        <w:tc>
          <w:tcPr>
            <w:tcW w:w="680" w:type="dxa"/>
            <w:tcBorders>
              <w:top w:val="single" w:sz="2" w:space="0" w:color="auto"/>
              <w:bottom w:val="single" w:sz="2" w:space="0" w:color="auto"/>
            </w:tcBorders>
            <w:shd w:val="clear" w:color="auto" w:fill="auto"/>
            <w:vAlign w:val="bottom"/>
          </w:tcPr>
          <w:p w14:paraId="50EB959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79/1</w:t>
            </w:r>
          </w:p>
        </w:tc>
        <w:tc>
          <w:tcPr>
            <w:tcW w:w="1769" w:type="dxa"/>
            <w:tcBorders>
              <w:top w:val="single" w:sz="2" w:space="0" w:color="auto"/>
              <w:bottom w:val="single" w:sz="2" w:space="0" w:color="auto"/>
              <w:right w:val="single" w:sz="8" w:space="0" w:color="auto"/>
            </w:tcBorders>
            <w:shd w:val="clear" w:color="auto" w:fill="auto"/>
            <w:vAlign w:val="bottom"/>
          </w:tcPr>
          <w:p w14:paraId="78D65F9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KR1O/00025736/3</w:t>
            </w:r>
          </w:p>
        </w:tc>
      </w:tr>
      <w:tr w:rsidR="00493074" w:rsidRPr="00C74E24" w14:paraId="1BDFC043" w14:textId="77777777" w:rsidTr="002C0B5F">
        <w:tc>
          <w:tcPr>
            <w:tcW w:w="435" w:type="dxa"/>
            <w:tcBorders>
              <w:top w:val="single" w:sz="2" w:space="0" w:color="auto"/>
              <w:left w:val="single" w:sz="8" w:space="0" w:color="auto"/>
              <w:bottom w:val="single" w:sz="2" w:space="0" w:color="auto"/>
            </w:tcBorders>
            <w:vAlign w:val="bottom"/>
          </w:tcPr>
          <w:p w14:paraId="527D795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117.</w:t>
            </w:r>
          </w:p>
        </w:tc>
        <w:tc>
          <w:tcPr>
            <w:tcW w:w="677" w:type="dxa"/>
            <w:tcBorders>
              <w:top w:val="single" w:sz="2" w:space="0" w:color="auto"/>
              <w:bottom w:val="single" w:sz="2" w:space="0" w:color="auto"/>
            </w:tcBorders>
            <w:shd w:val="clear" w:color="auto" w:fill="auto"/>
            <w:vAlign w:val="bottom"/>
          </w:tcPr>
          <w:p w14:paraId="32A4137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1149</w:t>
            </w:r>
          </w:p>
        </w:tc>
        <w:tc>
          <w:tcPr>
            <w:tcW w:w="1754" w:type="dxa"/>
            <w:tcBorders>
              <w:top w:val="single" w:sz="2" w:space="0" w:color="auto"/>
              <w:bottom w:val="single" w:sz="2" w:space="0" w:color="auto"/>
              <w:right w:val="single" w:sz="8" w:space="0" w:color="auto"/>
            </w:tcBorders>
            <w:shd w:val="clear" w:color="auto" w:fill="auto"/>
            <w:vAlign w:val="bottom"/>
          </w:tcPr>
          <w:p w14:paraId="5B8B531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0AFF35D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7BC0E0C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155.</w:t>
            </w:r>
          </w:p>
        </w:tc>
        <w:tc>
          <w:tcPr>
            <w:tcW w:w="678" w:type="dxa"/>
            <w:tcBorders>
              <w:top w:val="single" w:sz="2" w:space="0" w:color="auto"/>
              <w:bottom w:val="single" w:sz="2" w:space="0" w:color="auto"/>
            </w:tcBorders>
            <w:shd w:val="clear" w:color="auto" w:fill="auto"/>
            <w:vAlign w:val="center"/>
          </w:tcPr>
          <w:p w14:paraId="317B24A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1249/2</w:t>
            </w:r>
          </w:p>
        </w:tc>
        <w:tc>
          <w:tcPr>
            <w:tcW w:w="1762" w:type="dxa"/>
            <w:tcBorders>
              <w:top w:val="single" w:sz="2" w:space="0" w:color="auto"/>
              <w:bottom w:val="single" w:sz="2" w:space="0" w:color="auto"/>
              <w:right w:val="single" w:sz="8" w:space="0" w:color="auto"/>
            </w:tcBorders>
            <w:shd w:val="clear" w:color="auto" w:fill="auto"/>
            <w:vAlign w:val="center"/>
          </w:tcPr>
          <w:p w14:paraId="5C3AF5A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KR1O/00051647/3</w:t>
            </w:r>
          </w:p>
        </w:tc>
        <w:tc>
          <w:tcPr>
            <w:tcW w:w="345" w:type="dxa"/>
            <w:tcBorders>
              <w:top w:val="nil"/>
              <w:left w:val="single" w:sz="8" w:space="0" w:color="auto"/>
              <w:bottom w:val="nil"/>
              <w:right w:val="single" w:sz="8" w:space="0" w:color="auto"/>
            </w:tcBorders>
          </w:tcPr>
          <w:p w14:paraId="5CEF350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FD319B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193.</w:t>
            </w:r>
          </w:p>
        </w:tc>
        <w:tc>
          <w:tcPr>
            <w:tcW w:w="680" w:type="dxa"/>
            <w:tcBorders>
              <w:top w:val="single" w:sz="2" w:space="0" w:color="auto"/>
              <w:bottom w:val="single" w:sz="2" w:space="0" w:color="auto"/>
            </w:tcBorders>
            <w:shd w:val="clear" w:color="auto" w:fill="auto"/>
            <w:vAlign w:val="bottom"/>
          </w:tcPr>
          <w:p w14:paraId="408DCA0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80/1</w:t>
            </w:r>
          </w:p>
        </w:tc>
        <w:tc>
          <w:tcPr>
            <w:tcW w:w="1769" w:type="dxa"/>
            <w:tcBorders>
              <w:top w:val="single" w:sz="2" w:space="0" w:color="auto"/>
              <w:bottom w:val="single" w:sz="2" w:space="0" w:color="auto"/>
              <w:right w:val="single" w:sz="8" w:space="0" w:color="auto"/>
            </w:tcBorders>
            <w:shd w:val="clear" w:color="auto" w:fill="auto"/>
            <w:vAlign w:val="bottom"/>
          </w:tcPr>
          <w:p w14:paraId="1A8C853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KR1O/00037865/3</w:t>
            </w:r>
          </w:p>
        </w:tc>
      </w:tr>
      <w:tr w:rsidR="00493074" w:rsidRPr="00C74E24" w14:paraId="4E1ED74B" w14:textId="77777777" w:rsidTr="002C0B5F">
        <w:tc>
          <w:tcPr>
            <w:tcW w:w="435" w:type="dxa"/>
            <w:tcBorders>
              <w:top w:val="single" w:sz="2" w:space="0" w:color="auto"/>
              <w:left w:val="single" w:sz="8" w:space="0" w:color="auto"/>
              <w:bottom w:val="single" w:sz="2" w:space="0" w:color="auto"/>
            </w:tcBorders>
            <w:vAlign w:val="bottom"/>
          </w:tcPr>
          <w:p w14:paraId="71DF9B0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118.</w:t>
            </w:r>
          </w:p>
        </w:tc>
        <w:tc>
          <w:tcPr>
            <w:tcW w:w="677" w:type="dxa"/>
            <w:tcBorders>
              <w:top w:val="single" w:sz="2" w:space="0" w:color="auto"/>
              <w:bottom w:val="single" w:sz="2" w:space="0" w:color="auto"/>
            </w:tcBorders>
            <w:shd w:val="clear" w:color="auto" w:fill="auto"/>
            <w:vAlign w:val="bottom"/>
          </w:tcPr>
          <w:p w14:paraId="2A4B9A2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1150</w:t>
            </w:r>
          </w:p>
        </w:tc>
        <w:tc>
          <w:tcPr>
            <w:tcW w:w="1754" w:type="dxa"/>
            <w:tcBorders>
              <w:top w:val="single" w:sz="2" w:space="0" w:color="auto"/>
              <w:bottom w:val="single" w:sz="2" w:space="0" w:color="auto"/>
              <w:right w:val="single" w:sz="8" w:space="0" w:color="auto"/>
            </w:tcBorders>
            <w:shd w:val="clear" w:color="auto" w:fill="auto"/>
            <w:vAlign w:val="bottom"/>
          </w:tcPr>
          <w:p w14:paraId="3165F45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KR1O/00024479/6</w:t>
            </w:r>
          </w:p>
        </w:tc>
        <w:tc>
          <w:tcPr>
            <w:tcW w:w="340" w:type="dxa"/>
            <w:tcBorders>
              <w:top w:val="nil"/>
              <w:left w:val="single" w:sz="8" w:space="0" w:color="auto"/>
              <w:bottom w:val="nil"/>
              <w:right w:val="single" w:sz="8" w:space="0" w:color="auto"/>
            </w:tcBorders>
          </w:tcPr>
          <w:p w14:paraId="2F5B27C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711373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156.</w:t>
            </w:r>
          </w:p>
        </w:tc>
        <w:tc>
          <w:tcPr>
            <w:tcW w:w="678" w:type="dxa"/>
            <w:tcBorders>
              <w:top w:val="single" w:sz="2" w:space="0" w:color="auto"/>
              <w:bottom w:val="single" w:sz="2" w:space="0" w:color="auto"/>
            </w:tcBorders>
            <w:shd w:val="clear" w:color="auto" w:fill="auto"/>
            <w:vAlign w:val="center"/>
          </w:tcPr>
          <w:p w14:paraId="4A80D90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1250</w:t>
            </w:r>
          </w:p>
        </w:tc>
        <w:tc>
          <w:tcPr>
            <w:tcW w:w="1762" w:type="dxa"/>
            <w:tcBorders>
              <w:top w:val="single" w:sz="2" w:space="0" w:color="auto"/>
              <w:bottom w:val="single" w:sz="2" w:space="0" w:color="auto"/>
              <w:right w:val="single" w:sz="8" w:space="0" w:color="auto"/>
            </w:tcBorders>
            <w:shd w:val="clear" w:color="auto" w:fill="auto"/>
            <w:vAlign w:val="center"/>
          </w:tcPr>
          <w:p w14:paraId="4C11DDE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KR1O/00057893/4</w:t>
            </w:r>
          </w:p>
        </w:tc>
        <w:tc>
          <w:tcPr>
            <w:tcW w:w="345" w:type="dxa"/>
            <w:tcBorders>
              <w:top w:val="nil"/>
              <w:left w:val="single" w:sz="8" w:space="0" w:color="auto"/>
              <w:bottom w:val="nil"/>
              <w:right w:val="single" w:sz="8" w:space="0" w:color="auto"/>
            </w:tcBorders>
          </w:tcPr>
          <w:p w14:paraId="647A6E8F"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7F0520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194.</w:t>
            </w:r>
          </w:p>
        </w:tc>
        <w:tc>
          <w:tcPr>
            <w:tcW w:w="680" w:type="dxa"/>
            <w:tcBorders>
              <w:top w:val="single" w:sz="2" w:space="0" w:color="auto"/>
              <w:bottom w:val="single" w:sz="2" w:space="0" w:color="auto"/>
            </w:tcBorders>
            <w:shd w:val="clear" w:color="auto" w:fill="auto"/>
            <w:vAlign w:val="bottom"/>
          </w:tcPr>
          <w:p w14:paraId="69875D2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81</w:t>
            </w:r>
          </w:p>
        </w:tc>
        <w:tc>
          <w:tcPr>
            <w:tcW w:w="1769" w:type="dxa"/>
            <w:tcBorders>
              <w:top w:val="single" w:sz="2" w:space="0" w:color="auto"/>
              <w:bottom w:val="single" w:sz="2" w:space="0" w:color="auto"/>
              <w:right w:val="single" w:sz="8" w:space="0" w:color="auto"/>
            </w:tcBorders>
            <w:shd w:val="clear" w:color="auto" w:fill="auto"/>
            <w:vAlign w:val="bottom"/>
          </w:tcPr>
          <w:p w14:paraId="090CE0F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45B022C9" w14:textId="77777777" w:rsidTr="002C0B5F">
        <w:tc>
          <w:tcPr>
            <w:tcW w:w="435" w:type="dxa"/>
            <w:tcBorders>
              <w:top w:val="single" w:sz="2" w:space="0" w:color="auto"/>
              <w:left w:val="single" w:sz="8" w:space="0" w:color="auto"/>
              <w:bottom w:val="single" w:sz="2" w:space="0" w:color="auto"/>
            </w:tcBorders>
            <w:vAlign w:val="bottom"/>
          </w:tcPr>
          <w:p w14:paraId="10362C3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119.</w:t>
            </w:r>
          </w:p>
        </w:tc>
        <w:tc>
          <w:tcPr>
            <w:tcW w:w="677" w:type="dxa"/>
            <w:tcBorders>
              <w:top w:val="single" w:sz="2" w:space="0" w:color="auto"/>
              <w:bottom w:val="single" w:sz="2" w:space="0" w:color="auto"/>
            </w:tcBorders>
            <w:shd w:val="clear" w:color="auto" w:fill="auto"/>
            <w:vAlign w:val="bottom"/>
          </w:tcPr>
          <w:p w14:paraId="094C11C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1151/1</w:t>
            </w:r>
          </w:p>
        </w:tc>
        <w:tc>
          <w:tcPr>
            <w:tcW w:w="1754" w:type="dxa"/>
            <w:tcBorders>
              <w:top w:val="single" w:sz="2" w:space="0" w:color="auto"/>
              <w:bottom w:val="single" w:sz="2" w:space="0" w:color="auto"/>
              <w:right w:val="single" w:sz="8" w:space="0" w:color="auto"/>
            </w:tcBorders>
            <w:shd w:val="clear" w:color="auto" w:fill="auto"/>
            <w:vAlign w:val="bottom"/>
          </w:tcPr>
          <w:p w14:paraId="4651DAA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KR1O/00047137/4</w:t>
            </w:r>
          </w:p>
        </w:tc>
        <w:tc>
          <w:tcPr>
            <w:tcW w:w="340" w:type="dxa"/>
            <w:tcBorders>
              <w:top w:val="nil"/>
              <w:left w:val="single" w:sz="8" w:space="0" w:color="auto"/>
              <w:bottom w:val="nil"/>
              <w:right w:val="single" w:sz="8" w:space="0" w:color="auto"/>
            </w:tcBorders>
          </w:tcPr>
          <w:p w14:paraId="4D3EF63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3786DE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157.</w:t>
            </w:r>
          </w:p>
        </w:tc>
        <w:tc>
          <w:tcPr>
            <w:tcW w:w="678" w:type="dxa"/>
            <w:tcBorders>
              <w:top w:val="single" w:sz="2" w:space="0" w:color="auto"/>
              <w:bottom w:val="single" w:sz="2" w:space="0" w:color="auto"/>
            </w:tcBorders>
            <w:shd w:val="clear" w:color="auto" w:fill="auto"/>
            <w:vAlign w:val="center"/>
          </w:tcPr>
          <w:p w14:paraId="3E1C18A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1251/2</w:t>
            </w:r>
          </w:p>
        </w:tc>
        <w:tc>
          <w:tcPr>
            <w:tcW w:w="1762" w:type="dxa"/>
            <w:tcBorders>
              <w:top w:val="single" w:sz="2" w:space="0" w:color="auto"/>
              <w:bottom w:val="single" w:sz="2" w:space="0" w:color="auto"/>
              <w:right w:val="single" w:sz="8" w:space="0" w:color="auto"/>
            </w:tcBorders>
            <w:shd w:val="clear" w:color="auto" w:fill="auto"/>
            <w:vAlign w:val="center"/>
          </w:tcPr>
          <w:p w14:paraId="56EB405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KR1O/00084799/3</w:t>
            </w:r>
          </w:p>
        </w:tc>
        <w:tc>
          <w:tcPr>
            <w:tcW w:w="345" w:type="dxa"/>
            <w:tcBorders>
              <w:top w:val="nil"/>
              <w:left w:val="single" w:sz="8" w:space="0" w:color="auto"/>
              <w:bottom w:val="nil"/>
              <w:right w:val="single" w:sz="8" w:space="0" w:color="auto"/>
            </w:tcBorders>
          </w:tcPr>
          <w:p w14:paraId="1A10633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1BAD00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195.</w:t>
            </w:r>
          </w:p>
        </w:tc>
        <w:tc>
          <w:tcPr>
            <w:tcW w:w="680" w:type="dxa"/>
            <w:tcBorders>
              <w:top w:val="single" w:sz="2" w:space="0" w:color="auto"/>
              <w:bottom w:val="single" w:sz="2" w:space="0" w:color="auto"/>
            </w:tcBorders>
            <w:shd w:val="clear" w:color="auto" w:fill="auto"/>
            <w:vAlign w:val="bottom"/>
          </w:tcPr>
          <w:p w14:paraId="76CB8C5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84/5</w:t>
            </w:r>
          </w:p>
        </w:tc>
        <w:tc>
          <w:tcPr>
            <w:tcW w:w="1769" w:type="dxa"/>
            <w:tcBorders>
              <w:top w:val="single" w:sz="2" w:space="0" w:color="auto"/>
              <w:bottom w:val="single" w:sz="2" w:space="0" w:color="auto"/>
              <w:right w:val="single" w:sz="8" w:space="0" w:color="auto"/>
            </w:tcBorders>
            <w:shd w:val="clear" w:color="auto" w:fill="auto"/>
            <w:vAlign w:val="bottom"/>
          </w:tcPr>
          <w:p w14:paraId="79D3996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076C558C" w14:textId="77777777" w:rsidTr="002C0B5F">
        <w:tc>
          <w:tcPr>
            <w:tcW w:w="435" w:type="dxa"/>
            <w:tcBorders>
              <w:top w:val="single" w:sz="2" w:space="0" w:color="auto"/>
              <w:left w:val="single" w:sz="8" w:space="0" w:color="auto"/>
              <w:bottom w:val="single" w:sz="2" w:space="0" w:color="auto"/>
            </w:tcBorders>
            <w:vAlign w:val="bottom"/>
          </w:tcPr>
          <w:p w14:paraId="11335F4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120.</w:t>
            </w:r>
          </w:p>
        </w:tc>
        <w:tc>
          <w:tcPr>
            <w:tcW w:w="677" w:type="dxa"/>
            <w:tcBorders>
              <w:top w:val="single" w:sz="2" w:space="0" w:color="auto"/>
              <w:bottom w:val="single" w:sz="2" w:space="0" w:color="auto"/>
            </w:tcBorders>
            <w:shd w:val="clear" w:color="auto" w:fill="auto"/>
            <w:vAlign w:val="bottom"/>
          </w:tcPr>
          <w:p w14:paraId="7ADBBE1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1151/2</w:t>
            </w:r>
          </w:p>
        </w:tc>
        <w:tc>
          <w:tcPr>
            <w:tcW w:w="1754" w:type="dxa"/>
            <w:tcBorders>
              <w:top w:val="single" w:sz="2" w:space="0" w:color="auto"/>
              <w:bottom w:val="single" w:sz="2" w:space="0" w:color="auto"/>
              <w:right w:val="single" w:sz="8" w:space="0" w:color="auto"/>
            </w:tcBorders>
            <w:shd w:val="clear" w:color="auto" w:fill="auto"/>
            <w:vAlign w:val="bottom"/>
          </w:tcPr>
          <w:p w14:paraId="5B19B17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03B9BBA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75FFF6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158.</w:t>
            </w:r>
          </w:p>
        </w:tc>
        <w:tc>
          <w:tcPr>
            <w:tcW w:w="678" w:type="dxa"/>
            <w:tcBorders>
              <w:top w:val="single" w:sz="2" w:space="0" w:color="auto"/>
              <w:bottom w:val="single" w:sz="2" w:space="0" w:color="auto"/>
            </w:tcBorders>
            <w:shd w:val="clear" w:color="auto" w:fill="auto"/>
            <w:vAlign w:val="center"/>
          </w:tcPr>
          <w:p w14:paraId="08D7070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1252</w:t>
            </w:r>
          </w:p>
        </w:tc>
        <w:tc>
          <w:tcPr>
            <w:tcW w:w="1762" w:type="dxa"/>
            <w:tcBorders>
              <w:top w:val="single" w:sz="2" w:space="0" w:color="auto"/>
              <w:bottom w:val="single" w:sz="2" w:space="0" w:color="auto"/>
              <w:right w:val="single" w:sz="8" w:space="0" w:color="auto"/>
            </w:tcBorders>
            <w:shd w:val="clear" w:color="auto" w:fill="auto"/>
            <w:vAlign w:val="center"/>
          </w:tcPr>
          <w:p w14:paraId="3C35C99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KR1O/00085635/3</w:t>
            </w:r>
          </w:p>
        </w:tc>
        <w:tc>
          <w:tcPr>
            <w:tcW w:w="345" w:type="dxa"/>
            <w:tcBorders>
              <w:top w:val="nil"/>
              <w:left w:val="single" w:sz="8" w:space="0" w:color="auto"/>
              <w:bottom w:val="nil"/>
              <w:right w:val="single" w:sz="8" w:space="0" w:color="auto"/>
            </w:tcBorders>
          </w:tcPr>
          <w:p w14:paraId="7682D60E"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45AC62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196.</w:t>
            </w:r>
          </w:p>
        </w:tc>
        <w:tc>
          <w:tcPr>
            <w:tcW w:w="680" w:type="dxa"/>
            <w:tcBorders>
              <w:top w:val="single" w:sz="2" w:space="0" w:color="auto"/>
              <w:bottom w:val="single" w:sz="2" w:space="0" w:color="auto"/>
            </w:tcBorders>
            <w:shd w:val="clear" w:color="auto" w:fill="auto"/>
            <w:vAlign w:val="bottom"/>
          </w:tcPr>
          <w:p w14:paraId="796FC15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85/4</w:t>
            </w:r>
          </w:p>
        </w:tc>
        <w:tc>
          <w:tcPr>
            <w:tcW w:w="1769" w:type="dxa"/>
            <w:tcBorders>
              <w:top w:val="single" w:sz="2" w:space="0" w:color="auto"/>
              <w:bottom w:val="single" w:sz="2" w:space="0" w:color="auto"/>
              <w:right w:val="single" w:sz="8" w:space="0" w:color="auto"/>
            </w:tcBorders>
            <w:shd w:val="clear" w:color="auto" w:fill="auto"/>
            <w:vAlign w:val="bottom"/>
          </w:tcPr>
          <w:p w14:paraId="4F583EC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36F99036" w14:textId="77777777" w:rsidTr="002C0B5F">
        <w:tc>
          <w:tcPr>
            <w:tcW w:w="435" w:type="dxa"/>
            <w:tcBorders>
              <w:top w:val="single" w:sz="2" w:space="0" w:color="auto"/>
              <w:left w:val="single" w:sz="8" w:space="0" w:color="auto"/>
              <w:bottom w:val="single" w:sz="2" w:space="0" w:color="auto"/>
            </w:tcBorders>
            <w:vAlign w:val="bottom"/>
          </w:tcPr>
          <w:p w14:paraId="621A90C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121.</w:t>
            </w:r>
          </w:p>
        </w:tc>
        <w:tc>
          <w:tcPr>
            <w:tcW w:w="677" w:type="dxa"/>
            <w:tcBorders>
              <w:top w:val="single" w:sz="2" w:space="0" w:color="auto"/>
              <w:bottom w:val="single" w:sz="2" w:space="0" w:color="auto"/>
            </w:tcBorders>
            <w:shd w:val="clear" w:color="auto" w:fill="auto"/>
            <w:vAlign w:val="bottom"/>
          </w:tcPr>
          <w:p w14:paraId="3030457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1152</w:t>
            </w:r>
          </w:p>
        </w:tc>
        <w:tc>
          <w:tcPr>
            <w:tcW w:w="1754" w:type="dxa"/>
            <w:tcBorders>
              <w:top w:val="single" w:sz="2" w:space="0" w:color="auto"/>
              <w:bottom w:val="single" w:sz="2" w:space="0" w:color="auto"/>
              <w:right w:val="single" w:sz="8" w:space="0" w:color="auto"/>
            </w:tcBorders>
            <w:shd w:val="clear" w:color="auto" w:fill="auto"/>
            <w:vAlign w:val="bottom"/>
          </w:tcPr>
          <w:p w14:paraId="46E5715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6B392C2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B5EE9E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159.</w:t>
            </w:r>
          </w:p>
        </w:tc>
        <w:tc>
          <w:tcPr>
            <w:tcW w:w="678" w:type="dxa"/>
            <w:tcBorders>
              <w:top w:val="single" w:sz="2" w:space="0" w:color="auto"/>
              <w:bottom w:val="single" w:sz="2" w:space="0" w:color="auto"/>
            </w:tcBorders>
            <w:shd w:val="clear" w:color="auto" w:fill="auto"/>
            <w:vAlign w:val="center"/>
          </w:tcPr>
          <w:p w14:paraId="5340C6FE"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1253</w:t>
            </w:r>
          </w:p>
        </w:tc>
        <w:tc>
          <w:tcPr>
            <w:tcW w:w="1762" w:type="dxa"/>
            <w:tcBorders>
              <w:top w:val="single" w:sz="2" w:space="0" w:color="auto"/>
              <w:bottom w:val="single" w:sz="2" w:space="0" w:color="auto"/>
              <w:right w:val="single" w:sz="8" w:space="0" w:color="auto"/>
            </w:tcBorders>
            <w:shd w:val="clear" w:color="auto" w:fill="auto"/>
            <w:vAlign w:val="center"/>
          </w:tcPr>
          <w:p w14:paraId="771EEA5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781022C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E13282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197.</w:t>
            </w:r>
          </w:p>
        </w:tc>
        <w:tc>
          <w:tcPr>
            <w:tcW w:w="680" w:type="dxa"/>
            <w:tcBorders>
              <w:top w:val="single" w:sz="2" w:space="0" w:color="auto"/>
              <w:bottom w:val="single" w:sz="2" w:space="0" w:color="auto"/>
            </w:tcBorders>
            <w:shd w:val="clear" w:color="auto" w:fill="auto"/>
            <w:vAlign w:val="bottom"/>
          </w:tcPr>
          <w:p w14:paraId="5FF81D6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87/1</w:t>
            </w:r>
          </w:p>
        </w:tc>
        <w:tc>
          <w:tcPr>
            <w:tcW w:w="1769" w:type="dxa"/>
            <w:tcBorders>
              <w:top w:val="single" w:sz="2" w:space="0" w:color="auto"/>
              <w:bottom w:val="single" w:sz="2" w:space="0" w:color="auto"/>
              <w:right w:val="single" w:sz="8" w:space="0" w:color="auto"/>
            </w:tcBorders>
            <w:shd w:val="clear" w:color="auto" w:fill="auto"/>
            <w:vAlign w:val="bottom"/>
          </w:tcPr>
          <w:p w14:paraId="4C8C21C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KR1O/00085935/6</w:t>
            </w:r>
          </w:p>
        </w:tc>
      </w:tr>
      <w:tr w:rsidR="00493074" w:rsidRPr="00C74E24" w14:paraId="504201DE" w14:textId="77777777" w:rsidTr="002C0B5F">
        <w:tc>
          <w:tcPr>
            <w:tcW w:w="435" w:type="dxa"/>
            <w:tcBorders>
              <w:top w:val="single" w:sz="2" w:space="0" w:color="auto"/>
              <w:left w:val="single" w:sz="8" w:space="0" w:color="auto"/>
              <w:bottom w:val="single" w:sz="2" w:space="0" w:color="auto"/>
            </w:tcBorders>
            <w:vAlign w:val="bottom"/>
          </w:tcPr>
          <w:p w14:paraId="1F1E402F"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122.</w:t>
            </w:r>
          </w:p>
        </w:tc>
        <w:tc>
          <w:tcPr>
            <w:tcW w:w="677" w:type="dxa"/>
            <w:tcBorders>
              <w:top w:val="single" w:sz="2" w:space="0" w:color="auto"/>
              <w:bottom w:val="single" w:sz="2" w:space="0" w:color="auto"/>
            </w:tcBorders>
            <w:shd w:val="clear" w:color="auto" w:fill="auto"/>
            <w:vAlign w:val="bottom"/>
          </w:tcPr>
          <w:p w14:paraId="6691195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1153</w:t>
            </w:r>
          </w:p>
        </w:tc>
        <w:tc>
          <w:tcPr>
            <w:tcW w:w="1754" w:type="dxa"/>
            <w:tcBorders>
              <w:top w:val="single" w:sz="2" w:space="0" w:color="auto"/>
              <w:bottom w:val="single" w:sz="2" w:space="0" w:color="auto"/>
              <w:right w:val="single" w:sz="8" w:space="0" w:color="auto"/>
            </w:tcBorders>
            <w:shd w:val="clear" w:color="auto" w:fill="auto"/>
            <w:vAlign w:val="bottom"/>
          </w:tcPr>
          <w:p w14:paraId="67874A9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KR1O/00029984/4</w:t>
            </w:r>
          </w:p>
        </w:tc>
        <w:tc>
          <w:tcPr>
            <w:tcW w:w="340" w:type="dxa"/>
            <w:tcBorders>
              <w:top w:val="nil"/>
              <w:left w:val="single" w:sz="8" w:space="0" w:color="auto"/>
              <w:bottom w:val="nil"/>
              <w:right w:val="single" w:sz="8" w:space="0" w:color="auto"/>
            </w:tcBorders>
          </w:tcPr>
          <w:p w14:paraId="4C45977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4CF84F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160.</w:t>
            </w:r>
          </w:p>
        </w:tc>
        <w:tc>
          <w:tcPr>
            <w:tcW w:w="678" w:type="dxa"/>
            <w:tcBorders>
              <w:top w:val="single" w:sz="2" w:space="0" w:color="auto"/>
              <w:bottom w:val="single" w:sz="2" w:space="0" w:color="auto"/>
            </w:tcBorders>
            <w:shd w:val="clear" w:color="auto" w:fill="auto"/>
            <w:vAlign w:val="center"/>
          </w:tcPr>
          <w:p w14:paraId="482C08E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1254</w:t>
            </w:r>
          </w:p>
        </w:tc>
        <w:tc>
          <w:tcPr>
            <w:tcW w:w="1762" w:type="dxa"/>
            <w:tcBorders>
              <w:top w:val="single" w:sz="2" w:space="0" w:color="auto"/>
              <w:bottom w:val="single" w:sz="2" w:space="0" w:color="auto"/>
              <w:right w:val="single" w:sz="8" w:space="0" w:color="auto"/>
            </w:tcBorders>
            <w:shd w:val="clear" w:color="auto" w:fill="auto"/>
            <w:vAlign w:val="center"/>
          </w:tcPr>
          <w:p w14:paraId="5C5EBA0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18232</w:t>
            </w:r>
          </w:p>
        </w:tc>
        <w:tc>
          <w:tcPr>
            <w:tcW w:w="345" w:type="dxa"/>
            <w:tcBorders>
              <w:top w:val="nil"/>
              <w:left w:val="single" w:sz="8" w:space="0" w:color="auto"/>
              <w:bottom w:val="nil"/>
              <w:right w:val="single" w:sz="8" w:space="0" w:color="auto"/>
            </w:tcBorders>
          </w:tcPr>
          <w:p w14:paraId="39142B5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5CE647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198.</w:t>
            </w:r>
          </w:p>
        </w:tc>
        <w:tc>
          <w:tcPr>
            <w:tcW w:w="680" w:type="dxa"/>
            <w:tcBorders>
              <w:top w:val="single" w:sz="2" w:space="0" w:color="auto"/>
              <w:bottom w:val="single" w:sz="2" w:space="0" w:color="auto"/>
            </w:tcBorders>
            <w:shd w:val="clear" w:color="auto" w:fill="auto"/>
            <w:vAlign w:val="bottom"/>
          </w:tcPr>
          <w:p w14:paraId="69F02EB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88</w:t>
            </w:r>
          </w:p>
        </w:tc>
        <w:tc>
          <w:tcPr>
            <w:tcW w:w="1769" w:type="dxa"/>
            <w:tcBorders>
              <w:top w:val="single" w:sz="2" w:space="0" w:color="auto"/>
              <w:bottom w:val="single" w:sz="2" w:space="0" w:color="auto"/>
              <w:right w:val="single" w:sz="8" w:space="0" w:color="auto"/>
            </w:tcBorders>
            <w:shd w:val="clear" w:color="auto" w:fill="auto"/>
            <w:vAlign w:val="bottom"/>
          </w:tcPr>
          <w:p w14:paraId="3E3D49B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KR1O/00069279/1</w:t>
            </w:r>
          </w:p>
        </w:tc>
      </w:tr>
      <w:tr w:rsidR="00493074" w:rsidRPr="00C74E24" w14:paraId="4D00B21C" w14:textId="77777777" w:rsidTr="002C0B5F">
        <w:tc>
          <w:tcPr>
            <w:tcW w:w="435" w:type="dxa"/>
            <w:tcBorders>
              <w:top w:val="single" w:sz="2" w:space="0" w:color="auto"/>
              <w:left w:val="single" w:sz="8" w:space="0" w:color="auto"/>
              <w:bottom w:val="single" w:sz="2" w:space="0" w:color="auto"/>
            </w:tcBorders>
            <w:vAlign w:val="bottom"/>
          </w:tcPr>
          <w:p w14:paraId="0F4E7C5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123.</w:t>
            </w:r>
          </w:p>
        </w:tc>
        <w:tc>
          <w:tcPr>
            <w:tcW w:w="677" w:type="dxa"/>
            <w:tcBorders>
              <w:top w:val="single" w:sz="2" w:space="0" w:color="auto"/>
              <w:bottom w:val="single" w:sz="2" w:space="0" w:color="auto"/>
            </w:tcBorders>
            <w:shd w:val="clear" w:color="auto" w:fill="auto"/>
            <w:vAlign w:val="bottom"/>
          </w:tcPr>
          <w:p w14:paraId="5103DAA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1154/1</w:t>
            </w:r>
          </w:p>
        </w:tc>
        <w:tc>
          <w:tcPr>
            <w:tcW w:w="1754" w:type="dxa"/>
            <w:tcBorders>
              <w:top w:val="single" w:sz="2" w:space="0" w:color="auto"/>
              <w:bottom w:val="single" w:sz="2" w:space="0" w:color="auto"/>
              <w:right w:val="single" w:sz="8" w:space="0" w:color="auto"/>
            </w:tcBorders>
            <w:shd w:val="clear" w:color="auto" w:fill="auto"/>
            <w:vAlign w:val="bottom"/>
          </w:tcPr>
          <w:p w14:paraId="1BE857D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27547</w:t>
            </w:r>
          </w:p>
        </w:tc>
        <w:tc>
          <w:tcPr>
            <w:tcW w:w="340" w:type="dxa"/>
            <w:tcBorders>
              <w:top w:val="nil"/>
              <w:left w:val="single" w:sz="8" w:space="0" w:color="auto"/>
              <w:bottom w:val="nil"/>
              <w:right w:val="single" w:sz="8" w:space="0" w:color="auto"/>
            </w:tcBorders>
          </w:tcPr>
          <w:p w14:paraId="3B7DBF4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21FABC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161.</w:t>
            </w:r>
          </w:p>
        </w:tc>
        <w:tc>
          <w:tcPr>
            <w:tcW w:w="678" w:type="dxa"/>
            <w:tcBorders>
              <w:top w:val="single" w:sz="2" w:space="0" w:color="auto"/>
              <w:bottom w:val="single" w:sz="2" w:space="0" w:color="auto"/>
            </w:tcBorders>
            <w:shd w:val="clear" w:color="auto" w:fill="auto"/>
            <w:vAlign w:val="center"/>
          </w:tcPr>
          <w:p w14:paraId="740EF3B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1255</w:t>
            </w:r>
          </w:p>
        </w:tc>
        <w:tc>
          <w:tcPr>
            <w:tcW w:w="1762" w:type="dxa"/>
            <w:tcBorders>
              <w:top w:val="single" w:sz="2" w:space="0" w:color="auto"/>
              <w:bottom w:val="single" w:sz="2" w:space="0" w:color="auto"/>
              <w:right w:val="single" w:sz="8" w:space="0" w:color="auto"/>
            </w:tcBorders>
            <w:shd w:val="clear" w:color="auto" w:fill="auto"/>
            <w:vAlign w:val="center"/>
          </w:tcPr>
          <w:p w14:paraId="7CA7E92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50A84FD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40AC5E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199.</w:t>
            </w:r>
          </w:p>
        </w:tc>
        <w:tc>
          <w:tcPr>
            <w:tcW w:w="680" w:type="dxa"/>
            <w:tcBorders>
              <w:top w:val="single" w:sz="2" w:space="0" w:color="auto"/>
              <w:bottom w:val="single" w:sz="2" w:space="0" w:color="auto"/>
            </w:tcBorders>
            <w:shd w:val="clear" w:color="auto" w:fill="auto"/>
            <w:vAlign w:val="bottom"/>
          </w:tcPr>
          <w:p w14:paraId="0C5681D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96</w:t>
            </w:r>
          </w:p>
        </w:tc>
        <w:tc>
          <w:tcPr>
            <w:tcW w:w="1769" w:type="dxa"/>
            <w:tcBorders>
              <w:top w:val="single" w:sz="2" w:space="0" w:color="auto"/>
              <w:bottom w:val="single" w:sz="2" w:space="0" w:color="auto"/>
              <w:right w:val="single" w:sz="8" w:space="0" w:color="auto"/>
            </w:tcBorders>
            <w:shd w:val="clear" w:color="auto" w:fill="auto"/>
            <w:vAlign w:val="bottom"/>
          </w:tcPr>
          <w:p w14:paraId="6DBED51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0A95F4A1" w14:textId="77777777" w:rsidTr="002C0B5F">
        <w:tc>
          <w:tcPr>
            <w:tcW w:w="435" w:type="dxa"/>
            <w:tcBorders>
              <w:top w:val="single" w:sz="2" w:space="0" w:color="auto"/>
              <w:left w:val="single" w:sz="8" w:space="0" w:color="auto"/>
              <w:bottom w:val="single" w:sz="2" w:space="0" w:color="auto"/>
            </w:tcBorders>
            <w:vAlign w:val="bottom"/>
          </w:tcPr>
          <w:p w14:paraId="2EBDBA3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124.</w:t>
            </w:r>
          </w:p>
        </w:tc>
        <w:tc>
          <w:tcPr>
            <w:tcW w:w="677" w:type="dxa"/>
            <w:tcBorders>
              <w:top w:val="single" w:sz="2" w:space="0" w:color="auto"/>
              <w:bottom w:val="single" w:sz="2" w:space="0" w:color="auto"/>
            </w:tcBorders>
            <w:shd w:val="clear" w:color="auto" w:fill="auto"/>
            <w:vAlign w:val="bottom"/>
          </w:tcPr>
          <w:p w14:paraId="3F9D5B8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1154/2</w:t>
            </w:r>
          </w:p>
        </w:tc>
        <w:tc>
          <w:tcPr>
            <w:tcW w:w="1754" w:type="dxa"/>
            <w:tcBorders>
              <w:top w:val="single" w:sz="2" w:space="0" w:color="auto"/>
              <w:bottom w:val="single" w:sz="2" w:space="0" w:color="auto"/>
              <w:right w:val="single" w:sz="8" w:space="0" w:color="auto"/>
            </w:tcBorders>
            <w:shd w:val="clear" w:color="auto" w:fill="auto"/>
            <w:vAlign w:val="bottom"/>
          </w:tcPr>
          <w:p w14:paraId="12CCD61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52665</w:t>
            </w:r>
          </w:p>
        </w:tc>
        <w:tc>
          <w:tcPr>
            <w:tcW w:w="340" w:type="dxa"/>
            <w:tcBorders>
              <w:top w:val="nil"/>
              <w:left w:val="single" w:sz="8" w:space="0" w:color="auto"/>
              <w:bottom w:val="nil"/>
              <w:right w:val="single" w:sz="8" w:space="0" w:color="auto"/>
            </w:tcBorders>
          </w:tcPr>
          <w:p w14:paraId="573EAD03"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A8038D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162.</w:t>
            </w:r>
          </w:p>
        </w:tc>
        <w:tc>
          <w:tcPr>
            <w:tcW w:w="678" w:type="dxa"/>
            <w:tcBorders>
              <w:top w:val="single" w:sz="2" w:space="0" w:color="auto"/>
              <w:bottom w:val="single" w:sz="2" w:space="0" w:color="auto"/>
            </w:tcBorders>
            <w:shd w:val="clear" w:color="auto" w:fill="auto"/>
            <w:vAlign w:val="center"/>
          </w:tcPr>
          <w:p w14:paraId="44104C8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1423/3</w:t>
            </w:r>
          </w:p>
        </w:tc>
        <w:tc>
          <w:tcPr>
            <w:tcW w:w="1762" w:type="dxa"/>
            <w:tcBorders>
              <w:top w:val="single" w:sz="2" w:space="0" w:color="auto"/>
              <w:bottom w:val="single" w:sz="2" w:space="0" w:color="auto"/>
              <w:right w:val="single" w:sz="8" w:space="0" w:color="auto"/>
            </w:tcBorders>
            <w:shd w:val="clear" w:color="auto" w:fill="auto"/>
            <w:vAlign w:val="center"/>
          </w:tcPr>
          <w:p w14:paraId="4055473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KR1O/00073085/5</w:t>
            </w:r>
          </w:p>
        </w:tc>
        <w:tc>
          <w:tcPr>
            <w:tcW w:w="345" w:type="dxa"/>
            <w:tcBorders>
              <w:top w:val="nil"/>
              <w:left w:val="single" w:sz="8" w:space="0" w:color="auto"/>
              <w:bottom w:val="nil"/>
              <w:right w:val="single" w:sz="8" w:space="0" w:color="auto"/>
            </w:tcBorders>
          </w:tcPr>
          <w:p w14:paraId="2298DC5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D4A08F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200.</w:t>
            </w:r>
          </w:p>
        </w:tc>
        <w:tc>
          <w:tcPr>
            <w:tcW w:w="680" w:type="dxa"/>
            <w:tcBorders>
              <w:top w:val="single" w:sz="2" w:space="0" w:color="auto"/>
              <w:bottom w:val="single" w:sz="2" w:space="0" w:color="auto"/>
            </w:tcBorders>
            <w:shd w:val="clear" w:color="auto" w:fill="auto"/>
            <w:vAlign w:val="bottom"/>
          </w:tcPr>
          <w:p w14:paraId="7C47B6C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974</w:t>
            </w:r>
          </w:p>
        </w:tc>
        <w:tc>
          <w:tcPr>
            <w:tcW w:w="1769" w:type="dxa"/>
            <w:tcBorders>
              <w:top w:val="single" w:sz="2" w:space="0" w:color="auto"/>
              <w:bottom w:val="single" w:sz="2" w:space="0" w:color="auto"/>
              <w:right w:val="single" w:sz="8" w:space="0" w:color="auto"/>
            </w:tcBorders>
            <w:shd w:val="clear" w:color="auto" w:fill="auto"/>
            <w:vAlign w:val="bottom"/>
          </w:tcPr>
          <w:p w14:paraId="663B436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r>
      <w:tr w:rsidR="00493074" w:rsidRPr="00C74E24" w14:paraId="12AAB1A5" w14:textId="77777777" w:rsidTr="002C0B5F">
        <w:tc>
          <w:tcPr>
            <w:tcW w:w="435" w:type="dxa"/>
            <w:tcBorders>
              <w:top w:val="single" w:sz="2" w:space="0" w:color="auto"/>
              <w:left w:val="single" w:sz="8" w:space="0" w:color="auto"/>
              <w:bottom w:val="single" w:sz="2" w:space="0" w:color="auto"/>
            </w:tcBorders>
            <w:vAlign w:val="bottom"/>
          </w:tcPr>
          <w:p w14:paraId="35D68407"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125.</w:t>
            </w:r>
          </w:p>
        </w:tc>
        <w:tc>
          <w:tcPr>
            <w:tcW w:w="677" w:type="dxa"/>
            <w:tcBorders>
              <w:top w:val="single" w:sz="2" w:space="0" w:color="auto"/>
              <w:bottom w:val="single" w:sz="2" w:space="0" w:color="auto"/>
            </w:tcBorders>
            <w:shd w:val="clear" w:color="auto" w:fill="auto"/>
            <w:vAlign w:val="bottom"/>
          </w:tcPr>
          <w:p w14:paraId="0193DB9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1155</w:t>
            </w:r>
          </w:p>
        </w:tc>
        <w:tc>
          <w:tcPr>
            <w:tcW w:w="1754" w:type="dxa"/>
            <w:tcBorders>
              <w:top w:val="single" w:sz="2" w:space="0" w:color="auto"/>
              <w:bottom w:val="single" w:sz="2" w:space="0" w:color="auto"/>
              <w:right w:val="single" w:sz="8" w:space="0" w:color="auto"/>
            </w:tcBorders>
            <w:shd w:val="clear" w:color="auto" w:fill="auto"/>
            <w:vAlign w:val="bottom"/>
          </w:tcPr>
          <w:p w14:paraId="205BB13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0" w:type="dxa"/>
            <w:tcBorders>
              <w:top w:val="nil"/>
              <w:left w:val="single" w:sz="8" w:space="0" w:color="auto"/>
              <w:bottom w:val="nil"/>
              <w:right w:val="single" w:sz="8" w:space="0" w:color="auto"/>
            </w:tcBorders>
          </w:tcPr>
          <w:p w14:paraId="78A9FC11"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2C381E43"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163.</w:t>
            </w:r>
          </w:p>
        </w:tc>
        <w:tc>
          <w:tcPr>
            <w:tcW w:w="678" w:type="dxa"/>
            <w:tcBorders>
              <w:top w:val="single" w:sz="2" w:space="0" w:color="auto"/>
              <w:bottom w:val="single" w:sz="2" w:space="0" w:color="auto"/>
            </w:tcBorders>
            <w:shd w:val="clear" w:color="auto" w:fill="auto"/>
            <w:vAlign w:val="center"/>
          </w:tcPr>
          <w:p w14:paraId="7FEDB8C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1424/3</w:t>
            </w:r>
          </w:p>
        </w:tc>
        <w:tc>
          <w:tcPr>
            <w:tcW w:w="1762" w:type="dxa"/>
            <w:tcBorders>
              <w:top w:val="single" w:sz="2" w:space="0" w:color="auto"/>
              <w:bottom w:val="single" w:sz="2" w:space="0" w:color="auto"/>
              <w:right w:val="single" w:sz="8" w:space="0" w:color="auto"/>
            </w:tcBorders>
            <w:shd w:val="clear" w:color="auto" w:fill="auto"/>
            <w:vAlign w:val="center"/>
          </w:tcPr>
          <w:p w14:paraId="5DD7366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244E4A82"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A8D2F32"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201.</w:t>
            </w:r>
          </w:p>
        </w:tc>
        <w:tc>
          <w:tcPr>
            <w:tcW w:w="680" w:type="dxa"/>
            <w:tcBorders>
              <w:top w:val="single" w:sz="2" w:space="0" w:color="auto"/>
              <w:bottom w:val="single" w:sz="2" w:space="0" w:color="auto"/>
            </w:tcBorders>
            <w:shd w:val="clear" w:color="auto" w:fill="auto"/>
            <w:vAlign w:val="bottom"/>
          </w:tcPr>
          <w:p w14:paraId="4558866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975</w:t>
            </w:r>
          </w:p>
        </w:tc>
        <w:tc>
          <w:tcPr>
            <w:tcW w:w="1769" w:type="dxa"/>
            <w:tcBorders>
              <w:top w:val="single" w:sz="2" w:space="0" w:color="auto"/>
              <w:bottom w:val="single" w:sz="2" w:space="0" w:color="auto"/>
              <w:right w:val="single" w:sz="8" w:space="0" w:color="auto"/>
            </w:tcBorders>
            <w:shd w:val="clear" w:color="auto" w:fill="auto"/>
            <w:vAlign w:val="bottom"/>
          </w:tcPr>
          <w:p w14:paraId="7029E7B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KR1O/00070993/2</w:t>
            </w:r>
          </w:p>
        </w:tc>
      </w:tr>
      <w:tr w:rsidR="00493074" w:rsidRPr="00C74E24" w14:paraId="1F177E3C" w14:textId="77777777" w:rsidTr="002C0B5F">
        <w:tc>
          <w:tcPr>
            <w:tcW w:w="435" w:type="dxa"/>
            <w:tcBorders>
              <w:top w:val="single" w:sz="2" w:space="0" w:color="auto"/>
              <w:left w:val="single" w:sz="8" w:space="0" w:color="auto"/>
              <w:bottom w:val="single" w:sz="2" w:space="0" w:color="auto"/>
            </w:tcBorders>
            <w:vAlign w:val="bottom"/>
          </w:tcPr>
          <w:p w14:paraId="396DC4E8"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126.</w:t>
            </w:r>
          </w:p>
        </w:tc>
        <w:tc>
          <w:tcPr>
            <w:tcW w:w="677" w:type="dxa"/>
            <w:tcBorders>
              <w:top w:val="single" w:sz="2" w:space="0" w:color="auto"/>
              <w:bottom w:val="single" w:sz="2" w:space="0" w:color="auto"/>
            </w:tcBorders>
            <w:shd w:val="clear" w:color="auto" w:fill="auto"/>
            <w:vAlign w:val="bottom"/>
          </w:tcPr>
          <w:p w14:paraId="4327DA7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1188</w:t>
            </w:r>
          </w:p>
        </w:tc>
        <w:tc>
          <w:tcPr>
            <w:tcW w:w="1754" w:type="dxa"/>
            <w:tcBorders>
              <w:top w:val="single" w:sz="2" w:space="0" w:color="auto"/>
              <w:bottom w:val="single" w:sz="2" w:space="0" w:color="auto"/>
              <w:right w:val="single" w:sz="8" w:space="0" w:color="auto"/>
            </w:tcBorders>
            <w:shd w:val="clear" w:color="auto" w:fill="auto"/>
            <w:vAlign w:val="bottom"/>
          </w:tcPr>
          <w:p w14:paraId="6AF3D29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KR1O/00074265/8</w:t>
            </w:r>
          </w:p>
        </w:tc>
        <w:tc>
          <w:tcPr>
            <w:tcW w:w="340" w:type="dxa"/>
            <w:tcBorders>
              <w:top w:val="nil"/>
              <w:left w:val="single" w:sz="8" w:space="0" w:color="auto"/>
              <w:bottom w:val="nil"/>
              <w:right w:val="single" w:sz="8" w:space="0" w:color="auto"/>
            </w:tcBorders>
          </w:tcPr>
          <w:p w14:paraId="26E25414"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53C054B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164.</w:t>
            </w:r>
          </w:p>
        </w:tc>
        <w:tc>
          <w:tcPr>
            <w:tcW w:w="678" w:type="dxa"/>
            <w:tcBorders>
              <w:top w:val="single" w:sz="2" w:space="0" w:color="auto"/>
              <w:bottom w:val="single" w:sz="2" w:space="0" w:color="auto"/>
            </w:tcBorders>
            <w:shd w:val="clear" w:color="auto" w:fill="auto"/>
            <w:vAlign w:val="center"/>
          </w:tcPr>
          <w:p w14:paraId="147EB4F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1430/1</w:t>
            </w:r>
          </w:p>
        </w:tc>
        <w:tc>
          <w:tcPr>
            <w:tcW w:w="1762" w:type="dxa"/>
            <w:tcBorders>
              <w:top w:val="single" w:sz="2" w:space="0" w:color="auto"/>
              <w:bottom w:val="single" w:sz="2" w:space="0" w:color="auto"/>
              <w:right w:val="single" w:sz="8" w:space="0" w:color="auto"/>
            </w:tcBorders>
            <w:shd w:val="clear" w:color="auto" w:fill="auto"/>
            <w:vAlign w:val="center"/>
          </w:tcPr>
          <w:p w14:paraId="5BF14251"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518A0E6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857F56A"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202.</w:t>
            </w:r>
          </w:p>
        </w:tc>
        <w:tc>
          <w:tcPr>
            <w:tcW w:w="680" w:type="dxa"/>
            <w:tcBorders>
              <w:top w:val="single" w:sz="2" w:space="0" w:color="auto"/>
              <w:bottom w:val="single" w:sz="2" w:space="0" w:color="auto"/>
            </w:tcBorders>
            <w:shd w:val="clear" w:color="auto" w:fill="auto"/>
            <w:vAlign w:val="bottom"/>
          </w:tcPr>
          <w:p w14:paraId="216EB57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976/1</w:t>
            </w:r>
          </w:p>
        </w:tc>
        <w:tc>
          <w:tcPr>
            <w:tcW w:w="1769" w:type="dxa"/>
            <w:tcBorders>
              <w:top w:val="single" w:sz="2" w:space="0" w:color="auto"/>
              <w:bottom w:val="single" w:sz="2" w:space="0" w:color="auto"/>
              <w:right w:val="single" w:sz="8" w:space="0" w:color="auto"/>
            </w:tcBorders>
            <w:shd w:val="clear" w:color="auto" w:fill="auto"/>
            <w:vAlign w:val="bottom"/>
          </w:tcPr>
          <w:p w14:paraId="2F34FE96"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KR1O/00084620/8</w:t>
            </w:r>
          </w:p>
        </w:tc>
      </w:tr>
      <w:tr w:rsidR="00493074" w:rsidRPr="00C74E24" w14:paraId="13D49C05" w14:textId="77777777" w:rsidTr="002C0B5F">
        <w:tc>
          <w:tcPr>
            <w:tcW w:w="435" w:type="dxa"/>
            <w:tcBorders>
              <w:top w:val="single" w:sz="2" w:space="0" w:color="auto"/>
              <w:left w:val="single" w:sz="8" w:space="0" w:color="auto"/>
              <w:bottom w:val="single" w:sz="2" w:space="0" w:color="auto"/>
            </w:tcBorders>
            <w:vAlign w:val="bottom"/>
          </w:tcPr>
          <w:p w14:paraId="6352910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127.</w:t>
            </w:r>
          </w:p>
        </w:tc>
        <w:tc>
          <w:tcPr>
            <w:tcW w:w="677" w:type="dxa"/>
            <w:tcBorders>
              <w:top w:val="single" w:sz="2" w:space="0" w:color="auto"/>
              <w:bottom w:val="single" w:sz="2" w:space="0" w:color="auto"/>
            </w:tcBorders>
            <w:shd w:val="clear" w:color="auto" w:fill="auto"/>
            <w:vAlign w:val="bottom"/>
          </w:tcPr>
          <w:p w14:paraId="71935D9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1191/1</w:t>
            </w:r>
          </w:p>
        </w:tc>
        <w:tc>
          <w:tcPr>
            <w:tcW w:w="1754" w:type="dxa"/>
            <w:tcBorders>
              <w:top w:val="single" w:sz="2" w:space="0" w:color="auto"/>
              <w:bottom w:val="single" w:sz="2" w:space="0" w:color="auto"/>
              <w:right w:val="single" w:sz="8" w:space="0" w:color="auto"/>
            </w:tcBorders>
            <w:shd w:val="clear" w:color="auto" w:fill="auto"/>
            <w:vAlign w:val="bottom"/>
          </w:tcPr>
          <w:p w14:paraId="3D7B2B3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KR1O/00074265/8</w:t>
            </w:r>
          </w:p>
        </w:tc>
        <w:tc>
          <w:tcPr>
            <w:tcW w:w="340" w:type="dxa"/>
            <w:tcBorders>
              <w:top w:val="nil"/>
              <w:left w:val="single" w:sz="8" w:space="0" w:color="auto"/>
              <w:bottom w:val="nil"/>
              <w:right w:val="single" w:sz="8" w:space="0" w:color="auto"/>
            </w:tcBorders>
          </w:tcPr>
          <w:p w14:paraId="393605CB"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8891FA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165.</w:t>
            </w:r>
          </w:p>
        </w:tc>
        <w:tc>
          <w:tcPr>
            <w:tcW w:w="678" w:type="dxa"/>
            <w:tcBorders>
              <w:top w:val="single" w:sz="2" w:space="0" w:color="auto"/>
              <w:bottom w:val="single" w:sz="2" w:space="0" w:color="auto"/>
            </w:tcBorders>
            <w:shd w:val="clear" w:color="auto" w:fill="auto"/>
            <w:vAlign w:val="center"/>
          </w:tcPr>
          <w:p w14:paraId="6F901A83"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1457</w:t>
            </w:r>
          </w:p>
        </w:tc>
        <w:tc>
          <w:tcPr>
            <w:tcW w:w="1762" w:type="dxa"/>
            <w:tcBorders>
              <w:top w:val="single" w:sz="2" w:space="0" w:color="auto"/>
              <w:bottom w:val="single" w:sz="2" w:space="0" w:color="auto"/>
              <w:right w:val="single" w:sz="8" w:space="0" w:color="auto"/>
            </w:tcBorders>
            <w:shd w:val="clear" w:color="auto" w:fill="auto"/>
            <w:vAlign w:val="center"/>
          </w:tcPr>
          <w:p w14:paraId="0656136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2F33C53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7021A48C"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203.</w:t>
            </w:r>
          </w:p>
        </w:tc>
        <w:tc>
          <w:tcPr>
            <w:tcW w:w="680" w:type="dxa"/>
            <w:tcBorders>
              <w:top w:val="single" w:sz="2" w:space="0" w:color="auto"/>
              <w:bottom w:val="single" w:sz="2" w:space="0" w:color="auto"/>
            </w:tcBorders>
            <w:shd w:val="clear" w:color="auto" w:fill="auto"/>
            <w:vAlign w:val="bottom"/>
          </w:tcPr>
          <w:p w14:paraId="55B2795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976/2</w:t>
            </w:r>
          </w:p>
        </w:tc>
        <w:tc>
          <w:tcPr>
            <w:tcW w:w="1769" w:type="dxa"/>
            <w:tcBorders>
              <w:top w:val="single" w:sz="2" w:space="0" w:color="auto"/>
              <w:bottom w:val="single" w:sz="2" w:space="0" w:color="auto"/>
              <w:right w:val="single" w:sz="8" w:space="0" w:color="auto"/>
            </w:tcBorders>
            <w:shd w:val="clear" w:color="auto" w:fill="auto"/>
            <w:vAlign w:val="bottom"/>
          </w:tcPr>
          <w:p w14:paraId="3AE5901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KR1O/00075046/4</w:t>
            </w:r>
          </w:p>
        </w:tc>
      </w:tr>
      <w:tr w:rsidR="00493074" w:rsidRPr="00C74E24" w14:paraId="252AD6DA" w14:textId="77777777" w:rsidTr="002C0B5F">
        <w:tc>
          <w:tcPr>
            <w:tcW w:w="435" w:type="dxa"/>
            <w:tcBorders>
              <w:top w:val="single" w:sz="2" w:space="0" w:color="auto"/>
              <w:left w:val="single" w:sz="8" w:space="0" w:color="auto"/>
              <w:bottom w:val="single" w:sz="2" w:space="0" w:color="auto"/>
            </w:tcBorders>
            <w:vAlign w:val="bottom"/>
          </w:tcPr>
          <w:p w14:paraId="5E721600"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128.</w:t>
            </w:r>
          </w:p>
        </w:tc>
        <w:tc>
          <w:tcPr>
            <w:tcW w:w="677" w:type="dxa"/>
            <w:tcBorders>
              <w:top w:val="single" w:sz="2" w:space="0" w:color="auto"/>
              <w:bottom w:val="single" w:sz="2" w:space="0" w:color="auto"/>
            </w:tcBorders>
            <w:shd w:val="clear" w:color="auto" w:fill="auto"/>
            <w:vAlign w:val="bottom"/>
          </w:tcPr>
          <w:p w14:paraId="59C2E1F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1191/2</w:t>
            </w:r>
          </w:p>
        </w:tc>
        <w:tc>
          <w:tcPr>
            <w:tcW w:w="1754" w:type="dxa"/>
            <w:tcBorders>
              <w:top w:val="single" w:sz="2" w:space="0" w:color="auto"/>
              <w:bottom w:val="single" w:sz="2" w:space="0" w:color="auto"/>
              <w:right w:val="single" w:sz="8" w:space="0" w:color="auto"/>
            </w:tcBorders>
            <w:shd w:val="clear" w:color="auto" w:fill="auto"/>
            <w:vAlign w:val="bottom"/>
          </w:tcPr>
          <w:p w14:paraId="2463335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62195</w:t>
            </w:r>
          </w:p>
        </w:tc>
        <w:tc>
          <w:tcPr>
            <w:tcW w:w="340" w:type="dxa"/>
            <w:tcBorders>
              <w:top w:val="nil"/>
              <w:left w:val="single" w:sz="8" w:space="0" w:color="auto"/>
              <w:bottom w:val="nil"/>
              <w:right w:val="single" w:sz="8" w:space="0" w:color="auto"/>
            </w:tcBorders>
          </w:tcPr>
          <w:p w14:paraId="0CB496ED"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070EB62D"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166.</w:t>
            </w:r>
          </w:p>
        </w:tc>
        <w:tc>
          <w:tcPr>
            <w:tcW w:w="678" w:type="dxa"/>
            <w:tcBorders>
              <w:top w:val="single" w:sz="2" w:space="0" w:color="auto"/>
              <w:bottom w:val="single" w:sz="2" w:space="0" w:color="auto"/>
            </w:tcBorders>
            <w:shd w:val="clear" w:color="auto" w:fill="auto"/>
            <w:vAlign w:val="center"/>
          </w:tcPr>
          <w:p w14:paraId="5A6F990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1458</w:t>
            </w:r>
          </w:p>
        </w:tc>
        <w:tc>
          <w:tcPr>
            <w:tcW w:w="1762" w:type="dxa"/>
            <w:tcBorders>
              <w:top w:val="single" w:sz="2" w:space="0" w:color="auto"/>
              <w:bottom w:val="single" w:sz="2" w:space="0" w:color="auto"/>
              <w:right w:val="single" w:sz="8" w:space="0" w:color="auto"/>
            </w:tcBorders>
            <w:shd w:val="clear" w:color="auto" w:fill="auto"/>
            <w:vAlign w:val="center"/>
          </w:tcPr>
          <w:p w14:paraId="064EF36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1DDD2119"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474B6BA9"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204.</w:t>
            </w:r>
          </w:p>
        </w:tc>
        <w:tc>
          <w:tcPr>
            <w:tcW w:w="680" w:type="dxa"/>
            <w:tcBorders>
              <w:top w:val="single" w:sz="2" w:space="0" w:color="auto"/>
              <w:bottom w:val="single" w:sz="2" w:space="0" w:color="auto"/>
            </w:tcBorders>
            <w:shd w:val="clear" w:color="auto" w:fill="auto"/>
            <w:vAlign w:val="bottom"/>
          </w:tcPr>
          <w:p w14:paraId="336E1959"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977/3</w:t>
            </w:r>
          </w:p>
        </w:tc>
        <w:tc>
          <w:tcPr>
            <w:tcW w:w="1769" w:type="dxa"/>
            <w:tcBorders>
              <w:top w:val="single" w:sz="2" w:space="0" w:color="auto"/>
              <w:bottom w:val="single" w:sz="2" w:space="0" w:color="auto"/>
              <w:right w:val="single" w:sz="8" w:space="0" w:color="auto"/>
            </w:tcBorders>
            <w:shd w:val="clear" w:color="auto" w:fill="auto"/>
            <w:vAlign w:val="bottom"/>
          </w:tcPr>
          <w:p w14:paraId="21CF34D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KR1O/00082860/8</w:t>
            </w:r>
          </w:p>
        </w:tc>
      </w:tr>
      <w:tr w:rsidR="00493074" w:rsidRPr="00C74E24" w14:paraId="6A16110B" w14:textId="77777777" w:rsidTr="002C0B5F">
        <w:tc>
          <w:tcPr>
            <w:tcW w:w="435" w:type="dxa"/>
            <w:tcBorders>
              <w:top w:val="single" w:sz="2" w:space="0" w:color="auto"/>
              <w:left w:val="single" w:sz="8" w:space="0" w:color="auto"/>
              <w:bottom w:val="single" w:sz="2" w:space="0" w:color="auto"/>
            </w:tcBorders>
            <w:vAlign w:val="bottom"/>
          </w:tcPr>
          <w:p w14:paraId="77812C4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129.</w:t>
            </w:r>
          </w:p>
        </w:tc>
        <w:tc>
          <w:tcPr>
            <w:tcW w:w="677" w:type="dxa"/>
            <w:tcBorders>
              <w:top w:val="single" w:sz="2" w:space="0" w:color="auto"/>
              <w:bottom w:val="single" w:sz="2" w:space="0" w:color="auto"/>
            </w:tcBorders>
            <w:shd w:val="clear" w:color="auto" w:fill="auto"/>
            <w:vAlign w:val="bottom"/>
          </w:tcPr>
          <w:p w14:paraId="318BA942"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1198</w:t>
            </w:r>
          </w:p>
        </w:tc>
        <w:tc>
          <w:tcPr>
            <w:tcW w:w="1754" w:type="dxa"/>
            <w:tcBorders>
              <w:top w:val="single" w:sz="2" w:space="0" w:color="auto"/>
              <w:bottom w:val="single" w:sz="2" w:space="0" w:color="auto"/>
              <w:right w:val="single" w:sz="8" w:space="0" w:color="auto"/>
            </w:tcBorders>
            <w:shd w:val="clear" w:color="auto" w:fill="auto"/>
            <w:vAlign w:val="bottom"/>
          </w:tcPr>
          <w:p w14:paraId="55E9155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49117</w:t>
            </w:r>
          </w:p>
        </w:tc>
        <w:tc>
          <w:tcPr>
            <w:tcW w:w="340" w:type="dxa"/>
            <w:tcBorders>
              <w:top w:val="nil"/>
              <w:left w:val="single" w:sz="8" w:space="0" w:color="auto"/>
              <w:bottom w:val="nil"/>
              <w:right w:val="single" w:sz="8" w:space="0" w:color="auto"/>
            </w:tcBorders>
          </w:tcPr>
          <w:p w14:paraId="69E414E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6E01BBA6"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167.</w:t>
            </w:r>
          </w:p>
        </w:tc>
        <w:tc>
          <w:tcPr>
            <w:tcW w:w="678" w:type="dxa"/>
            <w:tcBorders>
              <w:top w:val="single" w:sz="2" w:space="0" w:color="auto"/>
              <w:bottom w:val="single" w:sz="2" w:space="0" w:color="auto"/>
            </w:tcBorders>
            <w:shd w:val="clear" w:color="auto" w:fill="auto"/>
            <w:vAlign w:val="center"/>
          </w:tcPr>
          <w:p w14:paraId="5388CD2F"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1502/1</w:t>
            </w:r>
          </w:p>
        </w:tc>
        <w:tc>
          <w:tcPr>
            <w:tcW w:w="1762" w:type="dxa"/>
            <w:tcBorders>
              <w:top w:val="single" w:sz="2" w:space="0" w:color="auto"/>
              <w:bottom w:val="single" w:sz="2" w:space="0" w:color="auto"/>
              <w:right w:val="single" w:sz="8" w:space="0" w:color="auto"/>
            </w:tcBorders>
            <w:shd w:val="clear" w:color="auto" w:fill="auto"/>
            <w:vAlign w:val="center"/>
          </w:tcPr>
          <w:p w14:paraId="423463E8"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6EE9A155"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13DF22D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205.</w:t>
            </w:r>
          </w:p>
        </w:tc>
        <w:tc>
          <w:tcPr>
            <w:tcW w:w="680" w:type="dxa"/>
            <w:tcBorders>
              <w:top w:val="single" w:sz="2" w:space="0" w:color="auto"/>
              <w:bottom w:val="single" w:sz="2" w:space="0" w:color="auto"/>
            </w:tcBorders>
            <w:shd w:val="clear" w:color="auto" w:fill="auto"/>
            <w:vAlign w:val="bottom"/>
          </w:tcPr>
          <w:p w14:paraId="7248F17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977/5</w:t>
            </w:r>
          </w:p>
        </w:tc>
        <w:tc>
          <w:tcPr>
            <w:tcW w:w="1769" w:type="dxa"/>
            <w:tcBorders>
              <w:top w:val="single" w:sz="2" w:space="0" w:color="auto"/>
              <w:bottom w:val="single" w:sz="2" w:space="0" w:color="auto"/>
              <w:right w:val="single" w:sz="8" w:space="0" w:color="auto"/>
            </w:tcBorders>
            <w:shd w:val="clear" w:color="auto" w:fill="auto"/>
            <w:vAlign w:val="bottom"/>
          </w:tcPr>
          <w:p w14:paraId="73644E2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KR1O/00064477/4</w:t>
            </w:r>
          </w:p>
        </w:tc>
      </w:tr>
      <w:tr w:rsidR="00493074" w:rsidRPr="00C74E24" w14:paraId="6C176DCD" w14:textId="77777777" w:rsidTr="002C0B5F">
        <w:tc>
          <w:tcPr>
            <w:tcW w:w="435" w:type="dxa"/>
            <w:tcBorders>
              <w:top w:val="single" w:sz="2" w:space="0" w:color="auto"/>
              <w:left w:val="single" w:sz="8" w:space="0" w:color="auto"/>
              <w:bottom w:val="single" w:sz="2" w:space="0" w:color="auto"/>
            </w:tcBorders>
            <w:vAlign w:val="bottom"/>
          </w:tcPr>
          <w:p w14:paraId="6B98B0B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130.</w:t>
            </w:r>
          </w:p>
        </w:tc>
        <w:tc>
          <w:tcPr>
            <w:tcW w:w="677" w:type="dxa"/>
            <w:tcBorders>
              <w:top w:val="single" w:sz="2" w:space="0" w:color="auto"/>
              <w:bottom w:val="single" w:sz="2" w:space="0" w:color="auto"/>
            </w:tcBorders>
            <w:shd w:val="clear" w:color="auto" w:fill="auto"/>
            <w:vAlign w:val="bottom"/>
          </w:tcPr>
          <w:p w14:paraId="5BC0D8B0"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1200</w:t>
            </w:r>
          </w:p>
        </w:tc>
        <w:tc>
          <w:tcPr>
            <w:tcW w:w="1754" w:type="dxa"/>
            <w:tcBorders>
              <w:top w:val="single" w:sz="2" w:space="0" w:color="auto"/>
              <w:bottom w:val="single" w:sz="2" w:space="0" w:color="auto"/>
              <w:right w:val="single" w:sz="8" w:space="0" w:color="auto"/>
            </w:tcBorders>
            <w:shd w:val="clear" w:color="auto" w:fill="auto"/>
            <w:vAlign w:val="bottom"/>
          </w:tcPr>
          <w:p w14:paraId="1045C15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KW 49116</w:t>
            </w:r>
          </w:p>
        </w:tc>
        <w:tc>
          <w:tcPr>
            <w:tcW w:w="340" w:type="dxa"/>
            <w:tcBorders>
              <w:top w:val="nil"/>
              <w:left w:val="single" w:sz="8" w:space="0" w:color="auto"/>
              <w:bottom w:val="nil"/>
              <w:right w:val="single" w:sz="8" w:space="0" w:color="auto"/>
            </w:tcBorders>
          </w:tcPr>
          <w:p w14:paraId="5F17D610"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2" w:space="0" w:color="auto"/>
            </w:tcBorders>
            <w:vAlign w:val="bottom"/>
          </w:tcPr>
          <w:p w14:paraId="307C1661"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168.</w:t>
            </w:r>
          </w:p>
        </w:tc>
        <w:tc>
          <w:tcPr>
            <w:tcW w:w="678" w:type="dxa"/>
            <w:tcBorders>
              <w:top w:val="single" w:sz="2" w:space="0" w:color="auto"/>
              <w:bottom w:val="single" w:sz="2" w:space="0" w:color="auto"/>
            </w:tcBorders>
            <w:shd w:val="clear" w:color="auto" w:fill="auto"/>
            <w:vAlign w:val="center"/>
          </w:tcPr>
          <w:p w14:paraId="237356AA"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1507/2</w:t>
            </w:r>
          </w:p>
        </w:tc>
        <w:tc>
          <w:tcPr>
            <w:tcW w:w="1762" w:type="dxa"/>
            <w:tcBorders>
              <w:top w:val="single" w:sz="2" w:space="0" w:color="auto"/>
              <w:bottom w:val="single" w:sz="2" w:space="0" w:color="auto"/>
              <w:right w:val="single" w:sz="8" w:space="0" w:color="auto"/>
            </w:tcBorders>
            <w:shd w:val="clear" w:color="auto" w:fill="auto"/>
            <w:vAlign w:val="center"/>
          </w:tcPr>
          <w:p w14:paraId="1AD07FEB"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single" w:sz="8" w:space="0" w:color="auto"/>
            </w:tcBorders>
          </w:tcPr>
          <w:p w14:paraId="4BC80AC6"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8" w:space="0" w:color="auto"/>
            </w:tcBorders>
            <w:vAlign w:val="bottom"/>
          </w:tcPr>
          <w:p w14:paraId="545234CE"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206.</w:t>
            </w:r>
          </w:p>
        </w:tc>
        <w:tc>
          <w:tcPr>
            <w:tcW w:w="680" w:type="dxa"/>
            <w:tcBorders>
              <w:top w:val="single" w:sz="2" w:space="0" w:color="auto"/>
              <w:bottom w:val="single" w:sz="8" w:space="0" w:color="auto"/>
            </w:tcBorders>
            <w:shd w:val="clear" w:color="auto" w:fill="auto"/>
            <w:vAlign w:val="bottom"/>
          </w:tcPr>
          <w:p w14:paraId="70C0ABB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977/7</w:t>
            </w:r>
          </w:p>
        </w:tc>
        <w:tc>
          <w:tcPr>
            <w:tcW w:w="1769" w:type="dxa"/>
            <w:tcBorders>
              <w:top w:val="single" w:sz="2" w:space="0" w:color="auto"/>
              <w:bottom w:val="single" w:sz="8" w:space="0" w:color="auto"/>
              <w:right w:val="single" w:sz="8" w:space="0" w:color="auto"/>
            </w:tcBorders>
            <w:shd w:val="clear" w:color="auto" w:fill="auto"/>
            <w:vAlign w:val="bottom"/>
          </w:tcPr>
          <w:p w14:paraId="2A893087"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KR1O/00059009/5</w:t>
            </w:r>
          </w:p>
        </w:tc>
      </w:tr>
      <w:tr w:rsidR="00493074" w:rsidRPr="00C74E24" w14:paraId="2CBB9858" w14:textId="77777777" w:rsidTr="002C0B5F">
        <w:tc>
          <w:tcPr>
            <w:tcW w:w="435" w:type="dxa"/>
            <w:tcBorders>
              <w:top w:val="single" w:sz="2" w:space="0" w:color="auto"/>
              <w:left w:val="single" w:sz="8" w:space="0" w:color="auto"/>
              <w:bottom w:val="single" w:sz="8" w:space="0" w:color="auto"/>
            </w:tcBorders>
            <w:vAlign w:val="bottom"/>
          </w:tcPr>
          <w:p w14:paraId="59DC4B9B"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131.</w:t>
            </w:r>
          </w:p>
        </w:tc>
        <w:tc>
          <w:tcPr>
            <w:tcW w:w="677" w:type="dxa"/>
            <w:tcBorders>
              <w:top w:val="single" w:sz="2" w:space="0" w:color="auto"/>
              <w:bottom w:val="single" w:sz="8" w:space="0" w:color="auto"/>
            </w:tcBorders>
            <w:shd w:val="clear" w:color="auto" w:fill="auto"/>
            <w:vAlign w:val="bottom"/>
          </w:tcPr>
          <w:p w14:paraId="734D5624"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1203</w:t>
            </w:r>
          </w:p>
        </w:tc>
        <w:tc>
          <w:tcPr>
            <w:tcW w:w="1754" w:type="dxa"/>
            <w:tcBorders>
              <w:top w:val="single" w:sz="2" w:space="0" w:color="auto"/>
              <w:bottom w:val="single" w:sz="8" w:space="0" w:color="auto"/>
              <w:right w:val="single" w:sz="8" w:space="0" w:color="auto"/>
            </w:tcBorders>
            <w:shd w:val="clear" w:color="auto" w:fill="auto"/>
            <w:vAlign w:val="bottom"/>
          </w:tcPr>
          <w:p w14:paraId="78EEA54D"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KR1O/00023582/4</w:t>
            </w:r>
          </w:p>
        </w:tc>
        <w:tc>
          <w:tcPr>
            <w:tcW w:w="340" w:type="dxa"/>
            <w:tcBorders>
              <w:top w:val="nil"/>
              <w:left w:val="single" w:sz="8" w:space="0" w:color="auto"/>
              <w:bottom w:val="nil"/>
              <w:right w:val="single" w:sz="8" w:space="0" w:color="auto"/>
            </w:tcBorders>
          </w:tcPr>
          <w:p w14:paraId="76486F7C"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2" w:space="0" w:color="auto"/>
              <w:left w:val="single" w:sz="8" w:space="0" w:color="auto"/>
              <w:bottom w:val="single" w:sz="8" w:space="0" w:color="auto"/>
            </w:tcBorders>
            <w:vAlign w:val="bottom"/>
          </w:tcPr>
          <w:p w14:paraId="53E9D34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r w:rsidRPr="00C74E24">
              <w:rPr>
                <w:rFonts w:ascii="Arial Narrow" w:hAnsi="Arial Narrow" w:cs="Calibri"/>
                <w:color w:val="000000"/>
              </w:rPr>
              <w:t>169.</w:t>
            </w:r>
          </w:p>
        </w:tc>
        <w:tc>
          <w:tcPr>
            <w:tcW w:w="678" w:type="dxa"/>
            <w:tcBorders>
              <w:top w:val="single" w:sz="2" w:space="0" w:color="auto"/>
              <w:bottom w:val="single" w:sz="8" w:space="0" w:color="auto"/>
            </w:tcBorders>
            <w:shd w:val="clear" w:color="auto" w:fill="auto"/>
            <w:vAlign w:val="center"/>
          </w:tcPr>
          <w:p w14:paraId="4C5AD535"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lang w:bidi="pl-PL"/>
              </w:rPr>
              <w:t>1508</w:t>
            </w:r>
          </w:p>
        </w:tc>
        <w:tc>
          <w:tcPr>
            <w:tcW w:w="1762" w:type="dxa"/>
            <w:tcBorders>
              <w:top w:val="single" w:sz="2" w:space="0" w:color="auto"/>
              <w:bottom w:val="single" w:sz="8" w:space="0" w:color="auto"/>
              <w:right w:val="single" w:sz="8" w:space="0" w:color="auto"/>
            </w:tcBorders>
            <w:shd w:val="clear" w:color="auto" w:fill="auto"/>
            <w:vAlign w:val="center"/>
          </w:tcPr>
          <w:p w14:paraId="53B2359C" w14:textId="77777777" w:rsidR="00493074" w:rsidRPr="00C74E24" w:rsidRDefault="00493074" w:rsidP="00493074">
            <w:pPr>
              <w:overflowPunct w:val="0"/>
              <w:autoSpaceDE w:val="0"/>
              <w:autoSpaceDN w:val="0"/>
              <w:adjustRightInd w:val="0"/>
              <w:textAlignment w:val="baseline"/>
              <w:rPr>
                <w:rFonts w:ascii="Arial Narrow" w:hAnsi="Arial Narrow"/>
              </w:rPr>
            </w:pPr>
            <w:r w:rsidRPr="00C74E24">
              <w:rPr>
                <w:rFonts w:ascii="Arial Narrow" w:hAnsi="Arial Narrow" w:cs="Calibri"/>
                <w:color w:val="000000"/>
              </w:rPr>
              <w:t>–</w:t>
            </w:r>
          </w:p>
        </w:tc>
        <w:tc>
          <w:tcPr>
            <w:tcW w:w="345" w:type="dxa"/>
            <w:tcBorders>
              <w:top w:val="nil"/>
              <w:left w:val="single" w:sz="8" w:space="0" w:color="auto"/>
              <w:bottom w:val="nil"/>
              <w:right w:val="nil"/>
            </w:tcBorders>
          </w:tcPr>
          <w:p w14:paraId="76BF75F7" w14:textId="77777777" w:rsidR="00493074" w:rsidRPr="00C74E24" w:rsidRDefault="00493074" w:rsidP="00493074">
            <w:pPr>
              <w:overflowPunct w:val="0"/>
              <w:autoSpaceDE w:val="0"/>
              <w:autoSpaceDN w:val="0"/>
              <w:adjustRightInd w:val="0"/>
              <w:textAlignment w:val="baseline"/>
              <w:rPr>
                <w:rFonts w:ascii="Arial Narrow" w:hAnsi="Arial Narrow"/>
                <w:iCs/>
              </w:rPr>
            </w:pPr>
          </w:p>
        </w:tc>
        <w:tc>
          <w:tcPr>
            <w:tcW w:w="434" w:type="dxa"/>
            <w:tcBorders>
              <w:top w:val="single" w:sz="8" w:space="0" w:color="auto"/>
              <w:left w:val="nil"/>
              <w:bottom w:val="nil"/>
              <w:right w:val="nil"/>
            </w:tcBorders>
            <w:vAlign w:val="bottom"/>
          </w:tcPr>
          <w:p w14:paraId="2A1D6BD5" w14:textId="77777777" w:rsidR="00493074" w:rsidRPr="00C74E24" w:rsidRDefault="00493074" w:rsidP="00493074">
            <w:pPr>
              <w:overflowPunct w:val="0"/>
              <w:autoSpaceDE w:val="0"/>
              <w:autoSpaceDN w:val="0"/>
              <w:adjustRightInd w:val="0"/>
              <w:jc w:val="right"/>
              <w:textAlignment w:val="baseline"/>
              <w:rPr>
                <w:rFonts w:ascii="Arial Narrow" w:hAnsi="Arial Narrow"/>
                <w:iCs/>
              </w:rPr>
            </w:pPr>
          </w:p>
        </w:tc>
        <w:tc>
          <w:tcPr>
            <w:tcW w:w="680" w:type="dxa"/>
            <w:tcBorders>
              <w:top w:val="single" w:sz="8" w:space="0" w:color="auto"/>
              <w:left w:val="nil"/>
              <w:bottom w:val="nil"/>
              <w:right w:val="nil"/>
            </w:tcBorders>
            <w:shd w:val="clear" w:color="auto" w:fill="auto"/>
            <w:vAlign w:val="bottom"/>
          </w:tcPr>
          <w:p w14:paraId="45BEA1D2" w14:textId="77777777" w:rsidR="00493074" w:rsidRPr="00C74E24" w:rsidRDefault="00493074" w:rsidP="00493074">
            <w:pPr>
              <w:overflowPunct w:val="0"/>
              <w:autoSpaceDE w:val="0"/>
              <w:autoSpaceDN w:val="0"/>
              <w:adjustRightInd w:val="0"/>
              <w:textAlignment w:val="baseline"/>
              <w:rPr>
                <w:rFonts w:ascii="Arial Narrow" w:hAnsi="Arial Narrow"/>
              </w:rPr>
            </w:pPr>
          </w:p>
        </w:tc>
        <w:tc>
          <w:tcPr>
            <w:tcW w:w="1769" w:type="dxa"/>
            <w:tcBorders>
              <w:top w:val="single" w:sz="8" w:space="0" w:color="auto"/>
              <w:left w:val="nil"/>
              <w:bottom w:val="nil"/>
            </w:tcBorders>
            <w:shd w:val="clear" w:color="auto" w:fill="auto"/>
            <w:vAlign w:val="bottom"/>
          </w:tcPr>
          <w:p w14:paraId="3D52CE28" w14:textId="77777777" w:rsidR="00493074" w:rsidRPr="00C74E24" w:rsidRDefault="00493074" w:rsidP="00493074">
            <w:pPr>
              <w:overflowPunct w:val="0"/>
              <w:autoSpaceDE w:val="0"/>
              <w:autoSpaceDN w:val="0"/>
              <w:adjustRightInd w:val="0"/>
              <w:textAlignment w:val="baseline"/>
              <w:rPr>
                <w:rFonts w:ascii="Arial Narrow" w:hAnsi="Arial Narrow"/>
              </w:rPr>
            </w:pPr>
          </w:p>
        </w:tc>
      </w:tr>
    </w:tbl>
    <w:p w14:paraId="33D02A35" w14:textId="77777777" w:rsidR="00493074" w:rsidRPr="00C74E24" w:rsidRDefault="00493074" w:rsidP="00493074">
      <w:pPr>
        <w:overflowPunct w:val="0"/>
        <w:autoSpaceDE w:val="0"/>
        <w:autoSpaceDN w:val="0"/>
        <w:adjustRightInd w:val="0"/>
        <w:ind w:firstLine="0"/>
        <w:textAlignment w:val="baseline"/>
        <w:rPr>
          <w:rFonts w:cs="Times New Roman"/>
          <w:iCs/>
          <w:szCs w:val="20"/>
        </w:rPr>
      </w:pPr>
    </w:p>
    <w:p w14:paraId="53EFFC9C" w14:textId="1597BE29" w:rsidR="00493074" w:rsidRPr="00C74E24" w:rsidRDefault="00493074" w:rsidP="00493074">
      <w:pPr>
        <w:autoSpaceDE w:val="0"/>
        <w:autoSpaceDN w:val="0"/>
        <w:adjustRightInd w:val="0"/>
        <w:rPr>
          <w:rFonts w:ascii="Arial-BoldMT" w:eastAsia="Calibri" w:hAnsi="Arial-BoldMT" w:cs="Arial-BoldMT"/>
          <w:b/>
          <w:bCs/>
          <w:lang w:eastAsia="en-US"/>
        </w:rPr>
      </w:pPr>
      <w:r w:rsidRPr="00C74E24">
        <w:rPr>
          <w:rFonts w:ascii="Arial-BoldMT" w:eastAsia="Calibri" w:hAnsi="Arial-BoldMT" w:cs="Arial-BoldMT"/>
          <w:b/>
          <w:bCs/>
          <w:lang w:eastAsia="en-US"/>
        </w:rPr>
        <w:t xml:space="preserve">Obszar oddziaływania obiektu, a którym mowa w art. 28 ust. 2 ustawy z 7 lipca 1994 r. </w:t>
      </w:r>
      <w:r w:rsidRPr="00C74E24">
        <w:rPr>
          <w:rFonts w:ascii="Arial-BoldItalicMT" w:eastAsia="Calibri" w:hAnsi="Arial-BoldItalicMT" w:cs="Arial-BoldItalicMT"/>
          <w:b/>
          <w:bCs/>
          <w:i/>
          <w:iCs/>
          <w:lang w:eastAsia="en-US"/>
        </w:rPr>
        <w:t xml:space="preserve">Prawo budowlane </w:t>
      </w:r>
      <w:r w:rsidRPr="00C74E24">
        <w:rPr>
          <w:rFonts w:ascii="Arial-BoldMT" w:eastAsia="Calibri" w:hAnsi="Arial-BoldMT" w:cs="Arial-BoldMT"/>
          <w:b/>
          <w:bCs/>
          <w:lang w:eastAsia="en-US"/>
        </w:rPr>
        <w:t>(Dz.U.2023.682 ze zmianami), nie wykracza poza teren objęty wnioskiem o pozwolenie na budowę.</w:t>
      </w:r>
    </w:p>
    <w:p w14:paraId="1C9530F7" w14:textId="77777777" w:rsidR="0051658B" w:rsidRPr="00C74E24" w:rsidRDefault="0051658B" w:rsidP="0051658B">
      <w:pPr>
        <w:ind w:firstLine="0"/>
        <w:rPr>
          <w:sz w:val="12"/>
          <w:szCs w:val="12"/>
          <w:lang w:eastAsia="en-US"/>
        </w:rPr>
      </w:pPr>
      <w:bookmarkStart w:id="4" w:name="_Hlk40879425"/>
      <w:bookmarkStart w:id="5" w:name="_Hlk41376392"/>
      <w:bookmarkEnd w:id="2"/>
      <w:bookmarkEnd w:id="3"/>
    </w:p>
    <w:p w14:paraId="478138A5" w14:textId="1F9DAFBF" w:rsidR="0051658B" w:rsidRPr="00C74E24" w:rsidRDefault="0051658B" w:rsidP="00627C7F">
      <w:pPr>
        <w:overflowPunct w:val="0"/>
        <w:autoSpaceDE w:val="0"/>
        <w:autoSpaceDN w:val="0"/>
        <w:adjustRightInd w:val="0"/>
        <w:textAlignment w:val="baseline"/>
        <w:rPr>
          <w:i/>
        </w:rPr>
      </w:pPr>
      <w:r w:rsidRPr="00C74E24">
        <w:rPr>
          <w:spacing w:val="-4"/>
          <w:lang w:eastAsia="en-US"/>
        </w:rPr>
        <w:t xml:space="preserve">Jednocześnie na podstawie art. 9 ustawy </w:t>
      </w:r>
      <w:r w:rsidRPr="00C74E24">
        <w:rPr>
          <w:i/>
          <w:spacing w:val="-4"/>
          <w:lang w:eastAsia="en-US"/>
        </w:rPr>
        <w:t>Kodeks postępowania administracyjnego</w:t>
      </w:r>
      <w:r w:rsidRPr="00C74E24">
        <w:rPr>
          <w:spacing w:val="-4"/>
          <w:lang w:eastAsia="en-US"/>
        </w:rPr>
        <w:t xml:space="preserve"> oraz art. </w:t>
      </w:r>
      <w:r w:rsidRPr="00C74E24">
        <w:rPr>
          <w:spacing w:val="-4"/>
        </w:rPr>
        <w:t>15</w:t>
      </w:r>
      <w:r w:rsidRPr="00C74E24">
        <w:t xml:space="preserve"> i 16 ustawy </w:t>
      </w:r>
      <w:r w:rsidRPr="00C74E24">
        <w:rPr>
          <w:i/>
        </w:rPr>
        <w:t>o inwestycjach w zakresie terminalu regazyfikacyjnego skroplonego gazu ziemnego w Świnoujściu,</w:t>
      </w:r>
    </w:p>
    <w:p w14:paraId="7E35937A" w14:textId="77777777" w:rsidR="00FA22ED" w:rsidRPr="00C74E24" w:rsidRDefault="00FA22ED" w:rsidP="00627C7F">
      <w:pPr>
        <w:overflowPunct w:val="0"/>
        <w:autoSpaceDE w:val="0"/>
        <w:autoSpaceDN w:val="0"/>
        <w:adjustRightInd w:val="0"/>
        <w:textAlignment w:val="baseline"/>
        <w:rPr>
          <w:i/>
        </w:rPr>
      </w:pPr>
    </w:p>
    <w:p w14:paraId="4366E171" w14:textId="19909945" w:rsidR="0051658B" w:rsidRPr="00C74E24" w:rsidRDefault="0051658B" w:rsidP="0051658B">
      <w:pPr>
        <w:widowControl w:val="0"/>
        <w:suppressAutoHyphens/>
        <w:overflowPunct w:val="0"/>
        <w:autoSpaceDE w:val="0"/>
        <w:autoSpaceDN w:val="0"/>
        <w:adjustRightInd w:val="0"/>
        <w:ind w:firstLine="0"/>
        <w:jc w:val="center"/>
        <w:textAlignment w:val="baseline"/>
        <w:rPr>
          <w:b/>
        </w:rPr>
      </w:pPr>
      <w:r w:rsidRPr="00C74E24">
        <w:rPr>
          <w:b/>
        </w:rPr>
        <w:lastRenderedPageBreak/>
        <w:t>zawiadamiam</w:t>
      </w:r>
    </w:p>
    <w:p w14:paraId="5B54BDF6" w14:textId="77777777" w:rsidR="0051658B" w:rsidRPr="00C74E24" w:rsidRDefault="0051658B" w:rsidP="0051658B">
      <w:pPr>
        <w:widowControl w:val="0"/>
        <w:suppressAutoHyphens/>
        <w:overflowPunct w:val="0"/>
        <w:autoSpaceDE w:val="0"/>
        <w:autoSpaceDN w:val="0"/>
        <w:adjustRightInd w:val="0"/>
        <w:ind w:firstLine="0"/>
        <w:jc w:val="center"/>
        <w:textAlignment w:val="baseline"/>
        <w:rPr>
          <w:b/>
        </w:rPr>
      </w:pPr>
    </w:p>
    <w:p w14:paraId="1318F1AD" w14:textId="74CA2620" w:rsidR="002D7F17" w:rsidRPr="00C74E24" w:rsidRDefault="00F354B3" w:rsidP="002D7F17">
      <w:pPr>
        <w:widowControl w:val="0"/>
        <w:suppressAutoHyphens/>
        <w:overflowPunct w:val="0"/>
        <w:autoSpaceDE w:val="0"/>
        <w:autoSpaceDN w:val="0"/>
        <w:adjustRightInd w:val="0"/>
        <w:ind w:firstLine="0"/>
        <w:textAlignment w:val="baseline"/>
      </w:pPr>
      <w:r w:rsidRPr="00C74E24">
        <w:t xml:space="preserve">iż w niniejszej sprawie wydano postanowienie znak: </w:t>
      </w:r>
      <w:r w:rsidR="000D32DD" w:rsidRPr="00C74E24">
        <w:t>WI-II.7840.</w:t>
      </w:r>
      <w:r w:rsidR="00FA22ED" w:rsidRPr="00C74E24">
        <w:t>16.3</w:t>
      </w:r>
      <w:r w:rsidR="001E0BF4" w:rsidRPr="00C74E24">
        <w:t>.2023.EL</w:t>
      </w:r>
      <w:r w:rsidRPr="00C74E24">
        <w:t xml:space="preserve"> z </w:t>
      </w:r>
      <w:r w:rsidR="00C74E24">
        <w:t>25</w:t>
      </w:r>
      <w:r w:rsidR="00FA22ED" w:rsidRPr="00C74E24">
        <w:t>.07.</w:t>
      </w:r>
      <w:r w:rsidR="001E0BF4" w:rsidRPr="00C74E24">
        <w:t>2023 r.</w:t>
      </w:r>
      <w:r w:rsidRPr="00C74E24">
        <w:t xml:space="preserve">, na podstawie art. 35 ust. 3 i art. 82 ustawy z dnia 7 lipca 1994 r. </w:t>
      </w:r>
      <w:r w:rsidRPr="00C74E24">
        <w:rPr>
          <w:i/>
        </w:rPr>
        <w:t xml:space="preserve">Prawo budowlane </w:t>
      </w:r>
      <w:r w:rsidRPr="00C74E24">
        <w:t>(</w:t>
      </w:r>
      <w:r w:rsidR="00FA22ED" w:rsidRPr="00C74E24">
        <w:t>Dz.U.</w:t>
      </w:r>
      <w:r w:rsidR="00570AF8" w:rsidRPr="00C74E24">
        <w:t xml:space="preserve"> </w:t>
      </w:r>
      <w:r w:rsidR="00FA22ED" w:rsidRPr="00C74E24">
        <w:t>2023.682 ze zmianami</w:t>
      </w:r>
      <w:r w:rsidRPr="00C74E24">
        <w:t xml:space="preserve">), art. 15 i 16 ust 1 i 2 ustawy z dnia 24 kwietnia 2009 r. </w:t>
      </w:r>
      <w:r w:rsidRPr="00C74E24">
        <w:rPr>
          <w:i/>
        </w:rPr>
        <w:t>o inwestycjach w zakresie terminalu regazyfikacyjnego skroplonego gazu ziemnego w</w:t>
      </w:r>
      <w:r w:rsidR="00570AF8" w:rsidRPr="00C74E24">
        <w:rPr>
          <w:i/>
        </w:rPr>
        <w:t xml:space="preserve"> </w:t>
      </w:r>
      <w:r w:rsidRPr="00C74E24">
        <w:rPr>
          <w:i/>
        </w:rPr>
        <w:t>Świno</w:t>
      </w:r>
      <w:r w:rsidR="00FA22ED" w:rsidRPr="00C74E24">
        <w:rPr>
          <w:i/>
        </w:rPr>
        <w:softHyphen/>
      </w:r>
      <w:r w:rsidRPr="00C74E24">
        <w:rPr>
          <w:i/>
          <w:spacing w:val="-4"/>
        </w:rPr>
        <w:t>ujściu</w:t>
      </w:r>
      <w:r w:rsidRPr="00C74E24">
        <w:rPr>
          <w:spacing w:val="-4"/>
        </w:rPr>
        <w:t xml:space="preserve"> (Dz.U.</w:t>
      </w:r>
      <w:r w:rsidR="00570AF8" w:rsidRPr="00C74E24">
        <w:rPr>
          <w:spacing w:val="-4"/>
        </w:rPr>
        <w:t xml:space="preserve"> </w:t>
      </w:r>
      <w:r w:rsidRPr="00C74E24">
        <w:rPr>
          <w:spacing w:val="-4"/>
        </w:rPr>
        <w:t>202</w:t>
      </w:r>
      <w:r w:rsidR="00FA22ED" w:rsidRPr="00C74E24">
        <w:rPr>
          <w:spacing w:val="-4"/>
        </w:rPr>
        <w:t>3.924</w:t>
      </w:r>
      <w:r w:rsidRPr="00C74E24">
        <w:rPr>
          <w:spacing w:val="-4"/>
        </w:rPr>
        <w:t>)</w:t>
      </w:r>
      <w:r w:rsidRPr="00C74E24">
        <w:rPr>
          <w:i/>
          <w:spacing w:val="-4"/>
        </w:rPr>
        <w:t xml:space="preserve"> </w:t>
      </w:r>
      <w:r w:rsidRPr="00C74E24">
        <w:rPr>
          <w:spacing w:val="-4"/>
        </w:rPr>
        <w:t>oraz na podstawie art. 77 § 1 i art. 123 ustawy z dnia 14 czerwca 1960 r.</w:t>
      </w:r>
      <w:r w:rsidRPr="00C74E24">
        <w:t xml:space="preserve"> </w:t>
      </w:r>
      <w:r w:rsidRPr="00C74E24">
        <w:rPr>
          <w:i/>
        </w:rPr>
        <w:t>Kodeks postępowania administracyjnego</w:t>
      </w:r>
      <w:r w:rsidRPr="00C74E24">
        <w:t xml:space="preserve"> (</w:t>
      </w:r>
      <w:r w:rsidR="00FA22ED" w:rsidRPr="00C74E24">
        <w:t>Dz.U.2023.775 ze zmianami</w:t>
      </w:r>
      <w:r w:rsidRPr="00C74E24">
        <w:t xml:space="preserve">), </w:t>
      </w:r>
      <w:r w:rsidR="002D7F17" w:rsidRPr="00C74E24">
        <w:t xml:space="preserve">którym nałożono na inwestora obowiązek usunięcia nieprawidłowości w trzech egzemplarzach </w:t>
      </w:r>
      <w:r w:rsidR="002D7F17" w:rsidRPr="00C74E24">
        <w:rPr>
          <w:i/>
          <w:iCs/>
        </w:rPr>
        <w:t>projektu zagospodarowania terenu</w:t>
      </w:r>
      <w:r w:rsidR="002D7F17" w:rsidRPr="00C74E24">
        <w:t xml:space="preserve">, </w:t>
      </w:r>
      <w:r w:rsidR="002D7F17" w:rsidRPr="00C74E24">
        <w:rPr>
          <w:i/>
          <w:iCs/>
        </w:rPr>
        <w:t>projektu architektoniczno-budowlanego</w:t>
      </w:r>
      <w:r w:rsidR="002D7F17" w:rsidRPr="00C74E24">
        <w:t xml:space="preserve">, </w:t>
      </w:r>
      <w:r w:rsidR="002D7F17" w:rsidRPr="00C74E24">
        <w:rPr>
          <w:i/>
          <w:iCs/>
        </w:rPr>
        <w:t>załącznikach projektu budowlanego</w:t>
      </w:r>
      <w:r w:rsidR="002D7F17" w:rsidRPr="00C74E24">
        <w:t xml:space="preserve">. </w:t>
      </w:r>
    </w:p>
    <w:p w14:paraId="3EEE6E79" w14:textId="77777777" w:rsidR="0051658B" w:rsidRPr="00C74E24" w:rsidRDefault="0051658B" w:rsidP="0051658B">
      <w:pPr>
        <w:overflowPunct w:val="0"/>
        <w:autoSpaceDE w:val="0"/>
        <w:autoSpaceDN w:val="0"/>
        <w:adjustRightInd w:val="0"/>
        <w:textAlignment w:val="baseline"/>
        <w:rPr>
          <w:sz w:val="8"/>
          <w:szCs w:val="8"/>
        </w:rPr>
      </w:pPr>
    </w:p>
    <w:p w14:paraId="5C10DC25" w14:textId="4EEBAAD4" w:rsidR="0051658B" w:rsidRPr="00C74E24" w:rsidRDefault="0051658B" w:rsidP="0051658B">
      <w:pPr>
        <w:overflowPunct w:val="0"/>
        <w:autoSpaceDE w:val="0"/>
        <w:autoSpaceDN w:val="0"/>
        <w:adjustRightInd w:val="0"/>
        <w:textAlignment w:val="baseline"/>
      </w:pPr>
      <w:r w:rsidRPr="00C74E24">
        <w:t>Inwestor został poinformowany, iż po bezskutecznym upływie ww. terminu zostanie wydana decyzja o odmowie zatwierdzenia projektu budowlanego i udzielenia pozwolenia na budowę.</w:t>
      </w:r>
    </w:p>
    <w:p w14:paraId="0DDA4D2A" w14:textId="77777777" w:rsidR="0051658B" w:rsidRPr="00C74E24" w:rsidRDefault="0051658B" w:rsidP="0051658B">
      <w:pPr>
        <w:overflowPunct w:val="0"/>
        <w:autoSpaceDE w:val="0"/>
        <w:autoSpaceDN w:val="0"/>
        <w:adjustRightInd w:val="0"/>
        <w:textAlignment w:val="baseline"/>
        <w:rPr>
          <w:spacing w:val="-2"/>
        </w:rPr>
      </w:pPr>
      <w:r w:rsidRPr="00C74E24">
        <w:t>Na wyżej wymienione postanowienie nie służy zażalenie.</w:t>
      </w:r>
    </w:p>
    <w:p w14:paraId="7AB7416B" w14:textId="63559C8E" w:rsidR="00C0216A" w:rsidRPr="00C74E24" w:rsidRDefault="00C0216A" w:rsidP="000D32DD">
      <w:pPr>
        <w:widowControl w:val="0"/>
        <w:overflowPunct w:val="0"/>
        <w:autoSpaceDE w:val="0"/>
        <w:autoSpaceDN w:val="0"/>
        <w:ind w:right="-1"/>
        <w:rPr>
          <w:iCs/>
          <w:sz w:val="8"/>
          <w:szCs w:val="8"/>
        </w:rPr>
      </w:pPr>
      <w:bookmarkStart w:id="6" w:name="_Hlk40879516"/>
    </w:p>
    <w:p w14:paraId="53558F21" w14:textId="42009AEA" w:rsidR="00C0216A" w:rsidRPr="00C74E24" w:rsidRDefault="00C0216A" w:rsidP="00C0216A">
      <w:pPr>
        <w:widowControl w:val="0"/>
        <w:overflowPunct w:val="0"/>
        <w:autoSpaceDE w:val="0"/>
        <w:autoSpaceDN w:val="0"/>
        <w:ind w:right="-1"/>
        <w:rPr>
          <w:bCs/>
          <w:iCs/>
        </w:rPr>
      </w:pPr>
      <w:r w:rsidRPr="00C74E24">
        <w:rPr>
          <w:iCs/>
        </w:rPr>
        <w:t>Zainteresowane strony lub ich pełnomocnicy (legitymujący się pełnomo</w:t>
      </w:r>
      <w:r w:rsidRPr="00C74E24">
        <w:rPr>
          <w:iCs/>
        </w:rPr>
        <w:softHyphen/>
        <w:t>cnictwem sporzą</w:t>
      </w:r>
      <w:r w:rsidR="00570AF8" w:rsidRPr="00C74E24">
        <w:rPr>
          <w:iCs/>
        </w:rPr>
        <w:softHyphen/>
      </w:r>
      <w:r w:rsidRPr="00C74E24">
        <w:rPr>
          <w:iCs/>
        </w:rPr>
        <w:t xml:space="preserve">dzonym zgodnie z art. 32 i 33 </w:t>
      </w:r>
      <w:r w:rsidRPr="00C74E24">
        <w:rPr>
          <w:i/>
          <w:iCs/>
        </w:rPr>
        <w:t>Kodeksu postępowania administra</w:t>
      </w:r>
      <w:r w:rsidRPr="00C74E24">
        <w:rPr>
          <w:i/>
          <w:iCs/>
        </w:rPr>
        <w:softHyphen/>
        <w:t xml:space="preserve">cyjnego, </w:t>
      </w:r>
      <w:r w:rsidRPr="00C74E24">
        <w:rPr>
          <w:iCs/>
        </w:rPr>
        <w:t xml:space="preserve">które podlega opłacie skarbowej zgodnie z przepisami ustawy z dnia 16 listopada 2006 r. </w:t>
      </w:r>
      <w:r w:rsidRPr="00C74E24">
        <w:rPr>
          <w:i/>
          <w:iCs/>
        </w:rPr>
        <w:t>o opłacie skarbowej</w:t>
      </w:r>
      <w:r w:rsidRPr="00C74E24">
        <w:rPr>
          <w:iCs/>
        </w:rPr>
        <w:t>) mogą zapoznać się z materiałem dowodowym oraz dokumen</w:t>
      </w:r>
      <w:r w:rsidRPr="00C74E24">
        <w:rPr>
          <w:iCs/>
        </w:rPr>
        <w:softHyphen/>
        <w:t>tacją przedłożoną przez inwestora i w tym przedmiocie wnieść ewentualne uwagi lub zastrzeżenia (powołując znak sprawy: WI</w:t>
      </w:r>
      <w:r w:rsidRPr="00C74E24">
        <w:rPr>
          <w:iCs/>
        </w:rPr>
        <w:noBreakHyphen/>
        <w:t>II.7840.</w:t>
      </w:r>
      <w:r w:rsidR="00570AF8" w:rsidRPr="00C74E24">
        <w:rPr>
          <w:iCs/>
        </w:rPr>
        <w:t>16.3</w:t>
      </w:r>
      <w:r w:rsidRPr="00C74E24">
        <w:rPr>
          <w:iCs/>
        </w:rPr>
        <w:t xml:space="preserve">.2023.EL) </w:t>
      </w:r>
      <w:r w:rsidR="00570AF8" w:rsidRPr="00C74E24">
        <w:rPr>
          <w:iCs/>
        </w:rPr>
        <w:t>w Wydziale Infrastruktury Mało</w:t>
      </w:r>
      <w:r w:rsidR="00570AF8" w:rsidRPr="00C74E24">
        <w:rPr>
          <w:iCs/>
        </w:rPr>
        <w:softHyphen/>
        <w:t>polskiego Urzędu Wojewódzkiego w Krakowie, ul. Basztowa 22, pokój nr 66, w dniach pracy Urzędu, w godzinach: poniedziałek – piątek w godz. 7.30 – 15.30, po uprzednim umówieniu – telefon kontaktowy nr </w:t>
      </w:r>
      <w:r w:rsidR="00570AF8" w:rsidRPr="00C74E24">
        <w:rPr>
          <w:b/>
          <w:iCs/>
        </w:rPr>
        <w:t>12 39 21 666.</w:t>
      </w:r>
    </w:p>
    <w:p w14:paraId="0E951A29" w14:textId="08B35D56" w:rsidR="00C0216A" w:rsidRPr="00C74E24" w:rsidRDefault="00C0216A" w:rsidP="00C0216A">
      <w:pPr>
        <w:widowControl w:val="0"/>
        <w:overflowPunct w:val="0"/>
        <w:autoSpaceDE w:val="0"/>
        <w:autoSpaceDN w:val="0"/>
        <w:ind w:right="-1"/>
        <w:rPr>
          <w:iCs/>
        </w:rPr>
      </w:pPr>
    </w:p>
    <w:p w14:paraId="241B78CB" w14:textId="77777777" w:rsidR="00C0216A" w:rsidRPr="00C74E24" w:rsidRDefault="00C0216A" w:rsidP="00C0216A">
      <w:pPr>
        <w:autoSpaceDE w:val="0"/>
        <w:autoSpaceDN w:val="0"/>
        <w:adjustRightInd w:val="0"/>
        <w:ind w:left="284" w:firstLine="0"/>
        <w:jc w:val="left"/>
        <w:rPr>
          <w:rFonts w:eastAsia="Calibri"/>
          <w:u w:val="single"/>
          <w:lang w:eastAsia="en-US"/>
        </w:rPr>
      </w:pPr>
      <w:r w:rsidRPr="00C74E24">
        <w:rPr>
          <w:rFonts w:eastAsia="Calibri"/>
          <w:u w:val="single"/>
          <w:lang w:eastAsia="en-US"/>
        </w:rPr>
        <w:t>Pouczenie:</w:t>
      </w:r>
    </w:p>
    <w:p w14:paraId="4CF5D2F2" w14:textId="77777777" w:rsidR="00C0216A" w:rsidRPr="00C74E24" w:rsidRDefault="00C0216A" w:rsidP="00C0216A">
      <w:pPr>
        <w:autoSpaceDE w:val="0"/>
        <w:autoSpaceDN w:val="0"/>
        <w:adjustRightInd w:val="0"/>
        <w:ind w:firstLine="0"/>
        <w:jc w:val="left"/>
        <w:rPr>
          <w:rFonts w:eastAsia="Calibri"/>
          <w:sz w:val="8"/>
          <w:szCs w:val="8"/>
          <w:lang w:eastAsia="en-US"/>
        </w:rPr>
      </w:pPr>
    </w:p>
    <w:p w14:paraId="0DAA6788" w14:textId="77777777" w:rsidR="00C0216A" w:rsidRPr="00C74E24" w:rsidRDefault="00C0216A" w:rsidP="00C0216A">
      <w:pPr>
        <w:widowControl w:val="0"/>
        <w:overflowPunct w:val="0"/>
        <w:autoSpaceDE w:val="0"/>
        <w:autoSpaceDN w:val="0"/>
        <w:ind w:right="-1"/>
        <w:rPr>
          <w:iCs/>
        </w:rPr>
      </w:pPr>
      <w:r w:rsidRPr="00C74E24">
        <w:rPr>
          <w:iCs/>
        </w:rPr>
        <w:t xml:space="preserve">Zgodnie z art. 41 </w:t>
      </w:r>
      <w:r w:rsidRPr="00C74E24">
        <w:rPr>
          <w:i/>
          <w:iCs/>
        </w:rPr>
        <w:t>Kodeksu postępowania administracyjnego</w:t>
      </w:r>
      <w:r w:rsidRPr="00C74E24">
        <w:rPr>
          <w:iCs/>
        </w:rPr>
        <w:t xml:space="preserve"> informuje się, że w toku postępowania strony oraz ich przedstawiciele i pełnomocnicy mają obowiązek zawiadamiać organ administracji publicznej o każdej zmianie adresu. W razie zaniechania tego obowiązku doręczenie pisma pod dotychczasowym adresem ma skutek prawny.</w:t>
      </w:r>
    </w:p>
    <w:p w14:paraId="5D52892C" w14:textId="77777777" w:rsidR="00C0216A" w:rsidRPr="00C74E24" w:rsidRDefault="00C0216A" w:rsidP="00C0216A">
      <w:pPr>
        <w:widowControl w:val="0"/>
        <w:overflowPunct w:val="0"/>
        <w:autoSpaceDE w:val="0"/>
        <w:autoSpaceDN w:val="0"/>
        <w:ind w:right="-1"/>
        <w:rPr>
          <w:iCs/>
          <w:sz w:val="8"/>
          <w:szCs w:val="8"/>
        </w:rPr>
      </w:pPr>
    </w:p>
    <w:p w14:paraId="426542BD" w14:textId="7FC0CCEF" w:rsidR="00C0216A" w:rsidRPr="00C74E24" w:rsidRDefault="00C0216A" w:rsidP="00C0216A">
      <w:pPr>
        <w:widowControl w:val="0"/>
        <w:overflowPunct w:val="0"/>
        <w:autoSpaceDE w:val="0"/>
        <w:autoSpaceDN w:val="0"/>
        <w:ind w:right="-1"/>
        <w:rPr>
          <w:iCs/>
        </w:rPr>
      </w:pPr>
      <w:r w:rsidRPr="00C74E24">
        <w:rPr>
          <w:iCs/>
        </w:rPr>
        <w:t xml:space="preserve">Zgodnie z art. 15 ust. 4 ustawy z dnia 24 kwietnia 2009 r. </w:t>
      </w:r>
      <w:r w:rsidRPr="00C74E24">
        <w:rPr>
          <w:i/>
          <w:iCs/>
        </w:rPr>
        <w:t>o inwestycjach w zakresie terminalu regazyfikacyjnego skroplonego gazu ziemnego w Świnoujściu (</w:t>
      </w:r>
      <w:r w:rsidRPr="00C74E24">
        <w:rPr>
          <w:iCs/>
        </w:rPr>
        <w:t>Dz.U.</w:t>
      </w:r>
      <w:r w:rsidR="00CB0481" w:rsidRPr="00C74E24">
        <w:rPr>
          <w:iCs/>
        </w:rPr>
        <w:t>2023.</w:t>
      </w:r>
      <w:r w:rsidR="00F657F0" w:rsidRPr="00C74E24">
        <w:rPr>
          <w:iCs/>
        </w:rPr>
        <w:t>924</w:t>
      </w:r>
      <w:r w:rsidRPr="00C74E24">
        <w:rPr>
          <w:iCs/>
        </w:rPr>
        <w:t>), do postępo</w:t>
      </w:r>
      <w:r w:rsidRPr="00C74E24">
        <w:rPr>
          <w:iCs/>
        </w:rPr>
        <w:softHyphen/>
        <w:t>wania w sprawie pozwolenia na budowę inwestycji w zakresie terminalu stosuje się odpo</w:t>
      </w:r>
      <w:r w:rsidRPr="00C74E24">
        <w:rPr>
          <w:iCs/>
        </w:rPr>
        <w:softHyphen/>
        <w:t>wiednio, między innymi przepis art. 8 ust. 1 i 1a, który zobowiązuje wojewodę do</w:t>
      </w:r>
      <w:r w:rsidRPr="00C74E24">
        <w:rPr>
          <w:b/>
          <w:iCs/>
        </w:rPr>
        <w:t xml:space="preserve"> </w:t>
      </w:r>
      <w:r w:rsidRPr="00C74E24">
        <w:rPr>
          <w:iCs/>
        </w:rPr>
        <w:t>zawia</w:t>
      </w:r>
      <w:r w:rsidRPr="00C74E24">
        <w:rPr>
          <w:iCs/>
        </w:rPr>
        <w:softHyphen/>
        <w:t>damia o wszczęciu postę</w:t>
      </w:r>
      <w:r w:rsidRPr="00C74E24">
        <w:rPr>
          <w:iCs/>
        </w:rPr>
        <w:softHyphen/>
        <w:t>powania w zakresie terminalu:</w:t>
      </w:r>
    </w:p>
    <w:p w14:paraId="41BE19C3" w14:textId="77777777" w:rsidR="00C0216A" w:rsidRPr="00C74E24" w:rsidRDefault="00C0216A" w:rsidP="00C0216A">
      <w:pPr>
        <w:widowControl w:val="0"/>
        <w:overflowPunct w:val="0"/>
        <w:autoSpaceDE w:val="0"/>
        <w:autoSpaceDN w:val="0"/>
        <w:ind w:right="-1"/>
        <w:rPr>
          <w:iCs/>
          <w:sz w:val="8"/>
          <w:szCs w:val="8"/>
        </w:rPr>
      </w:pPr>
    </w:p>
    <w:p w14:paraId="17AD04B5" w14:textId="77777777" w:rsidR="00C0216A" w:rsidRPr="00C74E24" w:rsidRDefault="00C0216A" w:rsidP="00C0216A">
      <w:pPr>
        <w:widowControl w:val="0"/>
        <w:overflowPunct w:val="0"/>
        <w:autoSpaceDE w:val="0"/>
        <w:autoSpaceDN w:val="0"/>
        <w:ind w:right="-1"/>
        <w:rPr>
          <w:iCs/>
        </w:rPr>
      </w:pPr>
      <w:r w:rsidRPr="00C74E24">
        <w:rPr>
          <w:iCs/>
        </w:rPr>
        <w:t xml:space="preserve">Do postępowania w sprawie pozwolenia na budowę inwestycji w zakresie terminalu lub pozwolenia na rozbiórkę tej inwestycji przepisy art. 8 ust. 3 і 3a, ustawy </w:t>
      </w:r>
      <w:r w:rsidRPr="00C74E24">
        <w:rPr>
          <w:i/>
          <w:iCs/>
        </w:rPr>
        <w:t>o inwestycjach w zakresie terminalu regazyfikacyjnego skroplonego gazu ziemnego w Świnoujściu</w:t>
      </w:r>
      <w:r w:rsidRPr="00C74E24">
        <w:rPr>
          <w:iCs/>
        </w:rPr>
        <w:t>, stosuje się odpowied</w:t>
      </w:r>
      <w:r w:rsidRPr="00C74E24">
        <w:rPr>
          <w:iCs/>
        </w:rPr>
        <w:softHyphen/>
        <w:t xml:space="preserve">nio, zatem w przypadku, gdy po doręczeniu niniejszego zawiadomienia nastąpi </w:t>
      </w:r>
      <w:r w:rsidRPr="00C74E24">
        <w:rPr>
          <w:i/>
          <w:iCs/>
        </w:rPr>
        <w:t>zbycie własności lub prawa użytkowania wieczystego nieruchomości objętej wnioskiem o wydanie decyzji o pozwoleniu na budowę w zakresie terminalu lub przeniesienie wskutek innego zdarzenia prawnego własności lub prawa użytkowania wieczystego nieruchomości objętej wnioskiem o wydanie decyzji o ustaleniu lokalizacji inwestycji w zakresie terminalu</w:t>
      </w:r>
      <w:r w:rsidRPr="00C74E24">
        <w:rPr>
          <w:iCs/>
        </w:rPr>
        <w:t xml:space="preserve"> – nabywca i zbywca, są obowiązani do zgłoszenia właściwemu wojewodzie danych nowego właściciela lub użytkownika wieczystego.</w:t>
      </w:r>
    </w:p>
    <w:p w14:paraId="2EDDCDC4" w14:textId="77777777" w:rsidR="00734A17" w:rsidRPr="00C74E24" w:rsidRDefault="00734A17" w:rsidP="00734A17">
      <w:pPr>
        <w:widowControl w:val="0"/>
        <w:overflowPunct w:val="0"/>
        <w:autoSpaceDE w:val="0"/>
        <w:autoSpaceDN w:val="0"/>
        <w:ind w:right="-1"/>
        <w:rPr>
          <w:iCs/>
        </w:rPr>
      </w:pPr>
    </w:p>
    <w:p w14:paraId="248219A0" w14:textId="13469037" w:rsidR="00C0216A" w:rsidRPr="00C74E24" w:rsidRDefault="00C0216A" w:rsidP="00C0216A">
      <w:pPr>
        <w:widowControl w:val="0"/>
        <w:overflowPunct w:val="0"/>
        <w:autoSpaceDE w:val="0"/>
        <w:autoSpaceDN w:val="0"/>
        <w:ind w:right="-1"/>
        <w:rPr>
          <w:iCs/>
        </w:rPr>
      </w:pPr>
      <w:r w:rsidRPr="00C74E24">
        <w:rPr>
          <w:iCs/>
        </w:rPr>
        <w:t xml:space="preserve">Zgodnie z art. 12 ust. 1a ww. ustawy w przypadku nieuregulowanego stanu prawnego nieruchomości objętych wnioskiem o wydanie decyzji o pozwoleniu na budowę inwestycji w zakresie terminalu lub braku w katastrze nieruchomości danych pozwalających na ustalenie </w:t>
      </w:r>
      <w:r w:rsidRPr="00C74E24">
        <w:rPr>
          <w:iCs/>
        </w:rPr>
        <w:lastRenderedPageBreak/>
        <w:t>danych osobowych, w szczególności adresu zamieszkania, właściciela lub użytkownika wie</w:t>
      </w:r>
      <w:r w:rsidR="00213144" w:rsidRPr="00C74E24">
        <w:rPr>
          <w:iCs/>
        </w:rPr>
        <w:softHyphen/>
      </w:r>
      <w:r w:rsidRPr="00C74E24">
        <w:rPr>
          <w:iCs/>
        </w:rPr>
        <w:t>czystego nieruchomości, zawiadomienie właściciela lub użytkownika wieczystego o wszczęciu postępowania o wydanie decyzji o pozwoleniu na budowę inwestycji w zakresie terminalu następuje w drodze obwieszczenia. Przez nieuregulowany stan prawny należy rozumieć także sytuację, kiedy dotych</w:t>
      </w:r>
      <w:r w:rsidRPr="00C74E24">
        <w:rPr>
          <w:iCs/>
        </w:rPr>
        <w:softHyphen/>
        <w:t>czasowy właściciel lub użytkownik wieczysty nierucho</w:t>
      </w:r>
      <w:r w:rsidRPr="00C74E24">
        <w:rPr>
          <w:iCs/>
        </w:rPr>
        <w:softHyphen/>
        <w:t>mości nie żyje, a spadkobiercy nie wykazali prawa do spadku.</w:t>
      </w:r>
    </w:p>
    <w:p w14:paraId="391B928E" w14:textId="77777777" w:rsidR="00734A17" w:rsidRPr="00C74E24" w:rsidRDefault="00734A17" w:rsidP="00734A17">
      <w:pPr>
        <w:widowControl w:val="0"/>
        <w:overflowPunct w:val="0"/>
        <w:autoSpaceDE w:val="0"/>
        <w:autoSpaceDN w:val="0"/>
        <w:ind w:right="-1"/>
        <w:rPr>
          <w:iCs/>
        </w:rPr>
      </w:pPr>
    </w:p>
    <w:p w14:paraId="71D21BD6" w14:textId="4271CB12" w:rsidR="00734A17" w:rsidRPr="00C74E24" w:rsidRDefault="00734A17" w:rsidP="00734A17">
      <w:pPr>
        <w:widowControl w:val="0"/>
        <w:overflowPunct w:val="0"/>
        <w:autoSpaceDE w:val="0"/>
        <w:autoSpaceDN w:val="0"/>
        <w:ind w:right="-1"/>
        <w:rPr>
          <w:b/>
          <w:iCs/>
        </w:rPr>
      </w:pPr>
      <w:r w:rsidRPr="00C74E24">
        <w:rPr>
          <w:b/>
          <w:iCs/>
        </w:rPr>
        <w:t xml:space="preserve">Zgodnie z art. 49 </w:t>
      </w:r>
      <w:r w:rsidRPr="00C74E24">
        <w:rPr>
          <w:b/>
          <w:i/>
          <w:iCs/>
        </w:rPr>
        <w:t>Kodeksu postępowania administracyjnego</w:t>
      </w:r>
      <w:r w:rsidRPr="00C74E24">
        <w:rPr>
          <w:b/>
          <w:iCs/>
        </w:rPr>
        <w:t xml:space="preserve"> doręczenie uważa się za do</w:t>
      </w:r>
      <w:r w:rsidR="00BE257D" w:rsidRPr="00C74E24">
        <w:rPr>
          <w:b/>
          <w:iCs/>
        </w:rPr>
        <w:softHyphen/>
      </w:r>
      <w:r w:rsidRPr="00C74E24">
        <w:rPr>
          <w:b/>
          <w:iCs/>
        </w:rPr>
        <w:t>ko</w:t>
      </w:r>
      <w:r w:rsidR="00BE257D" w:rsidRPr="00C74E24">
        <w:rPr>
          <w:b/>
          <w:iCs/>
        </w:rPr>
        <w:softHyphen/>
      </w:r>
      <w:r w:rsidRPr="00C74E24">
        <w:rPr>
          <w:b/>
          <w:iCs/>
        </w:rPr>
        <w:t>nane po upływie 14 dni od dnia publicznego ogłoszenia.</w:t>
      </w:r>
    </w:p>
    <w:p w14:paraId="2482E12C" w14:textId="77777777" w:rsidR="00734A17" w:rsidRPr="00C74E24" w:rsidRDefault="00734A17" w:rsidP="00734A17">
      <w:pPr>
        <w:widowControl w:val="0"/>
        <w:overflowPunct w:val="0"/>
        <w:autoSpaceDE w:val="0"/>
        <w:autoSpaceDN w:val="0"/>
        <w:ind w:right="-1"/>
        <w:rPr>
          <w:iCs/>
        </w:rPr>
      </w:pPr>
    </w:p>
    <w:p w14:paraId="4C051559" w14:textId="77777777" w:rsidR="00734A17" w:rsidRPr="00C74E24" w:rsidRDefault="00734A17" w:rsidP="00C0216A">
      <w:pPr>
        <w:widowControl w:val="0"/>
        <w:overflowPunct w:val="0"/>
        <w:autoSpaceDE w:val="0"/>
        <w:autoSpaceDN w:val="0"/>
        <w:ind w:right="-1"/>
        <w:rPr>
          <w:iCs/>
        </w:rPr>
      </w:pPr>
      <w:r w:rsidRPr="00C74E24">
        <w:rPr>
          <w:iCs/>
        </w:rPr>
        <w:t>Obwieszczenie podlega publikacji:</w:t>
      </w:r>
    </w:p>
    <w:p w14:paraId="7A10D24B" w14:textId="77777777" w:rsidR="00734A17" w:rsidRPr="00C74E24" w:rsidRDefault="00734A17" w:rsidP="00C0216A">
      <w:pPr>
        <w:widowControl w:val="0"/>
        <w:overflowPunct w:val="0"/>
        <w:autoSpaceDE w:val="0"/>
        <w:autoSpaceDN w:val="0"/>
        <w:ind w:right="-1"/>
        <w:rPr>
          <w:iCs/>
          <w:sz w:val="8"/>
          <w:szCs w:val="8"/>
        </w:rPr>
      </w:pPr>
    </w:p>
    <w:bookmarkEnd w:id="4"/>
    <w:bookmarkEnd w:id="5"/>
    <w:bookmarkEnd w:id="6"/>
    <w:p w14:paraId="6E2CD2FC" w14:textId="77777777" w:rsidR="00C0216A" w:rsidRPr="00C74E24" w:rsidRDefault="00C0216A" w:rsidP="00C0216A">
      <w:pPr>
        <w:widowControl w:val="0"/>
        <w:numPr>
          <w:ilvl w:val="0"/>
          <w:numId w:val="6"/>
        </w:numPr>
        <w:overflowPunct w:val="0"/>
        <w:autoSpaceDE w:val="0"/>
        <w:autoSpaceDN w:val="0"/>
        <w:adjustRightInd w:val="0"/>
        <w:ind w:left="284" w:right="-1" w:hanging="284"/>
        <w:textAlignment w:val="baseline"/>
        <w:rPr>
          <w:iCs/>
        </w:rPr>
      </w:pPr>
      <w:r w:rsidRPr="00C74E24">
        <w:rPr>
          <w:iCs/>
        </w:rPr>
        <w:t xml:space="preserve">na tablicy ogłoszeń Małopolskiego Urzędu Wojewódzkiego w Krakowie, na stronie internetowej urzędu wojewódzkiego oraz w Biuletynie Informacji Publicznej (art. 8 ust. 1 pkt 3 ustawy </w:t>
      </w:r>
      <w:r w:rsidRPr="00C74E24">
        <w:rPr>
          <w:i/>
          <w:iCs/>
        </w:rPr>
        <w:t>o inwes</w:t>
      </w:r>
      <w:r w:rsidRPr="00C74E24">
        <w:rPr>
          <w:i/>
          <w:iCs/>
        </w:rPr>
        <w:softHyphen/>
        <w:t>tycjach w zakresie terminalu regazyfikacyjnego skroplonego gazu ziemnego w Świnoujściu</w:t>
      </w:r>
      <w:r w:rsidRPr="00C74E24">
        <w:rPr>
          <w:iCs/>
        </w:rPr>
        <w:t xml:space="preserve">);  </w:t>
      </w:r>
    </w:p>
    <w:p w14:paraId="48A6F7A5" w14:textId="3C375795" w:rsidR="00C0216A" w:rsidRPr="00C74E24" w:rsidRDefault="00C0216A" w:rsidP="00C0216A">
      <w:pPr>
        <w:widowControl w:val="0"/>
        <w:numPr>
          <w:ilvl w:val="0"/>
          <w:numId w:val="6"/>
        </w:numPr>
        <w:overflowPunct w:val="0"/>
        <w:autoSpaceDE w:val="0"/>
        <w:autoSpaceDN w:val="0"/>
        <w:adjustRightInd w:val="0"/>
        <w:ind w:left="284" w:right="-1" w:hanging="284"/>
        <w:textAlignment w:val="baseline"/>
        <w:rPr>
          <w:iCs/>
        </w:rPr>
      </w:pPr>
      <w:r w:rsidRPr="00C74E24">
        <w:rPr>
          <w:iCs/>
        </w:rPr>
        <w:t>na tablic</w:t>
      </w:r>
      <w:r w:rsidR="001E291B" w:rsidRPr="00C74E24">
        <w:rPr>
          <w:iCs/>
        </w:rPr>
        <w:t>ach</w:t>
      </w:r>
      <w:r w:rsidRPr="00C74E24">
        <w:rPr>
          <w:iCs/>
        </w:rPr>
        <w:t xml:space="preserve"> ogłoszeń, na stron</w:t>
      </w:r>
      <w:r w:rsidR="001E291B" w:rsidRPr="00C74E24">
        <w:rPr>
          <w:iCs/>
        </w:rPr>
        <w:t>ach</w:t>
      </w:r>
      <w:r w:rsidRPr="00C74E24">
        <w:rPr>
          <w:iCs/>
        </w:rPr>
        <w:t xml:space="preserve"> internetow</w:t>
      </w:r>
      <w:r w:rsidR="001E291B" w:rsidRPr="00C74E24">
        <w:rPr>
          <w:iCs/>
        </w:rPr>
        <w:t>ych</w:t>
      </w:r>
      <w:r w:rsidRPr="00C74E24">
        <w:rPr>
          <w:iCs/>
        </w:rPr>
        <w:t xml:space="preserve"> oraz w Biuletyn</w:t>
      </w:r>
      <w:r w:rsidR="001E291B" w:rsidRPr="00C74E24">
        <w:rPr>
          <w:iCs/>
        </w:rPr>
        <w:t>ach</w:t>
      </w:r>
      <w:r w:rsidRPr="00C74E24">
        <w:rPr>
          <w:iCs/>
        </w:rPr>
        <w:t xml:space="preserve"> Informacji Publicznej Urzędu Miasta </w:t>
      </w:r>
      <w:r w:rsidR="002369AB" w:rsidRPr="00C74E24">
        <w:rPr>
          <w:iCs/>
        </w:rPr>
        <w:t>i Gminy w Olkuszu</w:t>
      </w:r>
      <w:r w:rsidRPr="00C74E24">
        <w:rPr>
          <w:iCs/>
        </w:rPr>
        <w:t xml:space="preserve"> </w:t>
      </w:r>
      <w:r w:rsidR="001E291B" w:rsidRPr="00C74E24">
        <w:rPr>
          <w:iCs/>
        </w:rPr>
        <w:t xml:space="preserve">oraz Urzędu Gminy Klucze </w:t>
      </w:r>
      <w:r w:rsidRPr="00C74E24">
        <w:rPr>
          <w:iCs/>
        </w:rPr>
        <w:t>– właściw</w:t>
      </w:r>
      <w:r w:rsidR="001E291B" w:rsidRPr="00C74E24">
        <w:rPr>
          <w:iCs/>
        </w:rPr>
        <w:t>ych</w:t>
      </w:r>
      <w:r w:rsidRPr="00C74E24">
        <w:rPr>
          <w:iCs/>
        </w:rPr>
        <w:t xml:space="preserve"> ze względu na lokalizację inwestycji w zakresie terminalu (art. 8 ust. 1 pkt 3 i 4 ww. ustawy);</w:t>
      </w:r>
    </w:p>
    <w:p w14:paraId="48775693" w14:textId="77777777" w:rsidR="00C0216A" w:rsidRPr="00C74E24" w:rsidRDefault="00C0216A" w:rsidP="00C0216A">
      <w:pPr>
        <w:widowControl w:val="0"/>
        <w:numPr>
          <w:ilvl w:val="0"/>
          <w:numId w:val="6"/>
        </w:numPr>
        <w:overflowPunct w:val="0"/>
        <w:autoSpaceDE w:val="0"/>
        <w:autoSpaceDN w:val="0"/>
        <w:adjustRightInd w:val="0"/>
        <w:ind w:left="284" w:right="-1" w:hanging="284"/>
        <w:textAlignment w:val="baseline"/>
        <w:rPr>
          <w:iCs/>
        </w:rPr>
      </w:pPr>
      <w:r w:rsidRPr="00C74E24">
        <w:rPr>
          <w:iCs/>
        </w:rPr>
        <w:t>w prasie o zasięgu ogólnopolskim (art. 8 ust. 1 pkt 3 ww. ustawy).</w:t>
      </w:r>
    </w:p>
    <w:p w14:paraId="58CB4625" w14:textId="416A0AAE" w:rsidR="009060F1" w:rsidRPr="00C74E24" w:rsidRDefault="009060F1" w:rsidP="00C0216A">
      <w:pPr>
        <w:ind w:firstLine="0"/>
      </w:pPr>
    </w:p>
    <w:sectPr w:rsidR="009060F1" w:rsidRPr="00C74E24" w:rsidSect="00493074">
      <w:footerReference w:type="default" r:id="rId8"/>
      <w:headerReference w:type="first" r:id="rId9"/>
      <w:footerReference w:type="first" r:id="rId10"/>
      <w:type w:val="continuous"/>
      <w:pgSz w:w="11906" w:h="16838"/>
      <w:pgMar w:top="1418" w:right="1416" w:bottom="426" w:left="1276"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ED93" w14:textId="77777777" w:rsidR="000E2150" w:rsidRDefault="000E2150">
      <w:pPr>
        <w:spacing w:line="240" w:lineRule="auto"/>
      </w:pPr>
      <w:r>
        <w:separator/>
      </w:r>
    </w:p>
  </w:endnote>
  <w:endnote w:type="continuationSeparator" w:id="0">
    <w:p w14:paraId="22737B30" w14:textId="77777777" w:rsidR="000E2150" w:rsidRDefault="000E2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182472"/>
      <w:docPartObj>
        <w:docPartGallery w:val="Page Numbers (Bottom of Page)"/>
        <w:docPartUnique/>
      </w:docPartObj>
    </w:sdtPr>
    <w:sdtEndPr/>
    <w:sdtContent>
      <w:p w14:paraId="557BB13C" w14:textId="10CBA386" w:rsidR="00EA79EF" w:rsidRDefault="00EA79EF">
        <w:pPr>
          <w:pStyle w:val="Stopka"/>
          <w:jc w:val="center"/>
        </w:pPr>
        <w:r>
          <w:fldChar w:fldCharType="begin"/>
        </w:r>
        <w:r>
          <w:instrText>PAGE   \* MERGEFORMAT</w:instrText>
        </w:r>
        <w:r>
          <w:fldChar w:fldCharType="separate"/>
        </w:r>
        <w:r w:rsidR="008E1138">
          <w:rPr>
            <w:noProof/>
          </w:rPr>
          <w:t>1</w:t>
        </w:r>
        <w:r>
          <w:fldChar w:fldCharType="end"/>
        </w:r>
      </w:p>
    </w:sdtContent>
  </w:sdt>
  <w:p w14:paraId="054B31E7" w14:textId="77777777" w:rsidR="00EA79EF" w:rsidRDefault="00EA79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D659" w14:textId="77777777" w:rsidR="00EA79EF" w:rsidRPr="003129B0" w:rsidRDefault="00EA79EF" w:rsidP="00EA79EF">
    <w:pPr>
      <w:pStyle w:val="Stopka"/>
      <w:pBdr>
        <w:top w:val="single" w:sz="4" w:space="0" w:color="auto"/>
      </w:pBdr>
      <w:tabs>
        <w:tab w:val="clear" w:pos="4536"/>
        <w:tab w:val="clear" w:pos="9072"/>
        <w:tab w:val="left" w:pos="9840"/>
        <w:tab w:val="left" w:pos="10680"/>
      </w:tabs>
      <w:ind w:right="-48"/>
      <w:jc w:val="center"/>
      <w:rPr>
        <w:rFonts w:cs="Arial"/>
        <w:sz w:val="16"/>
        <w:szCs w:val="16"/>
      </w:rPr>
    </w:pPr>
    <w:r>
      <w:rPr>
        <w:noProof/>
      </w:rPr>
      <w:drawing>
        <wp:anchor distT="0" distB="0" distL="114300" distR="114300" simplePos="0" relativeHeight="251659264" behindDoc="0" locked="0" layoutInCell="1" allowOverlap="1" wp14:anchorId="0DB2C3FA" wp14:editId="1E14FCF4">
          <wp:simplePos x="0" y="0"/>
          <wp:positionH relativeFrom="margin">
            <wp:align>left</wp:align>
          </wp:positionH>
          <wp:positionV relativeFrom="paragraph">
            <wp:posOffset>6985</wp:posOffset>
          </wp:positionV>
          <wp:extent cx="626110" cy="626110"/>
          <wp:effectExtent l="0" t="0" r="0" b="0"/>
          <wp:wrapNone/>
          <wp:docPr id="749154310" name="Obraz 749154310"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9" descr="untitl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5E794" w14:textId="77777777" w:rsidR="00EA79EF" w:rsidRPr="003129B0" w:rsidRDefault="00EA79EF" w:rsidP="00EA79EF">
    <w:pPr>
      <w:pStyle w:val="Stopka"/>
      <w:jc w:val="center"/>
      <w:rPr>
        <w:rFonts w:cs="Arial"/>
        <w:b/>
        <w:sz w:val="16"/>
        <w:szCs w:val="16"/>
      </w:rPr>
    </w:pPr>
    <w:r w:rsidRPr="003129B0">
      <w:rPr>
        <w:rFonts w:cs="Arial"/>
        <w:b/>
        <w:sz w:val="16"/>
        <w:szCs w:val="16"/>
      </w:rPr>
      <w:t xml:space="preserve">         31-156 Kraków, ul.</w:t>
    </w:r>
    <w:r>
      <w:rPr>
        <w:rFonts w:cs="Arial"/>
        <w:b/>
        <w:sz w:val="16"/>
        <w:szCs w:val="16"/>
      </w:rPr>
      <w:t xml:space="preserve"> Basztowa 22 * tel. 12 39 21 618 * fax 12 39 21 917</w:t>
    </w:r>
    <w:r w:rsidRPr="003129B0">
      <w:rPr>
        <w:rFonts w:cs="Arial"/>
        <w:b/>
        <w:sz w:val="16"/>
        <w:szCs w:val="16"/>
      </w:rPr>
      <w:t>, ePUAP: /ag9300lhke/skrytka</w:t>
    </w:r>
  </w:p>
  <w:p w14:paraId="4BC1EB09" w14:textId="77777777" w:rsidR="00EA79EF" w:rsidRDefault="00EA79EF" w:rsidP="00EA79EF">
    <w:pPr>
      <w:pStyle w:val="Stopka"/>
      <w:ind w:firstLine="180"/>
      <w:jc w:val="center"/>
      <w:rPr>
        <w:rFonts w:cs="Arial"/>
        <w:sz w:val="16"/>
        <w:szCs w:val="16"/>
      </w:rPr>
    </w:pPr>
    <w:r w:rsidRPr="003129B0">
      <w:rPr>
        <w:rFonts w:cs="Arial"/>
        <w:sz w:val="16"/>
        <w:szCs w:val="16"/>
      </w:rPr>
      <w:t xml:space="preserve">         Zachęcamy do kierowania korespondencji za pośrednictwem platformy </w:t>
    </w:r>
    <w:r w:rsidRPr="003129B0">
      <w:rPr>
        <w:rFonts w:cs="Arial"/>
        <w:b/>
        <w:sz w:val="16"/>
        <w:szCs w:val="16"/>
      </w:rPr>
      <w:t>ePUAP</w:t>
    </w:r>
  </w:p>
  <w:p w14:paraId="6962A30A" w14:textId="77777777" w:rsidR="00EA79EF" w:rsidRPr="003129B0" w:rsidRDefault="00EA79EF" w:rsidP="00EA79EF">
    <w:pPr>
      <w:pStyle w:val="Stopka"/>
      <w:ind w:firstLine="180"/>
      <w:jc w:val="center"/>
      <w:rPr>
        <w:rFonts w:cs="Arial"/>
        <w:b/>
        <w:sz w:val="16"/>
        <w:szCs w:val="16"/>
      </w:rPr>
    </w:pPr>
    <w:r>
      <w:rPr>
        <w:rFonts w:cs="Arial"/>
        <w:sz w:val="16"/>
        <w:szCs w:val="16"/>
      </w:rPr>
      <w:t xml:space="preserve">        </w:t>
    </w:r>
    <w:r w:rsidRPr="003129B0">
      <w:rPr>
        <w:rFonts w:cs="Arial"/>
        <w:sz w:val="16"/>
        <w:szCs w:val="16"/>
      </w:rPr>
      <w:t xml:space="preserve"> więcej informacji na stronie internetowej</w:t>
    </w:r>
    <w:r>
      <w:rPr>
        <w:rFonts w:cs="Arial"/>
        <w:sz w:val="16"/>
        <w:szCs w:val="16"/>
      </w:rPr>
      <w:t xml:space="preserve"> </w:t>
    </w:r>
    <w:r w:rsidRPr="003129B0">
      <w:rPr>
        <w:rFonts w:cs="Arial"/>
        <w:b/>
        <w:sz w:val="16"/>
        <w:szCs w:val="16"/>
      </w:rPr>
      <w:t>http://www.malopolska.uw.gov.pl</w:t>
    </w:r>
  </w:p>
  <w:p w14:paraId="0815B09F" w14:textId="77777777" w:rsidR="00EA79EF" w:rsidRDefault="00EA79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6F86" w14:textId="77777777" w:rsidR="000E2150" w:rsidRDefault="000E2150">
      <w:pPr>
        <w:spacing w:line="240" w:lineRule="auto"/>
      </w:pPr>
      <w:r>
        <w:separator/>
      </w:r>
    </w:p>
  </w:footnote>
  <w:footnote w:type="continuationSeparator" w:id="0">
    <w:p w14:paraId="7E0F9A15" w14:textId="77777777" w:rsidR="000E2150" w:rsidRDefault="000E21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BEAC" w14:textId="77777777" w:rsidR="00EA79EF" w:rsidRPr="00760E09" w:rsidRDefault="00EA79EF" w:rsidP="00EA79EF">
    <w:pPr>
      <w:pStyle w:val="MUWtabelka"/>
      <w:tabs>
        <w:tab w:val="left" w:pos="1575"/>
        <w:tab w:val="left" w:pos="5387"/>
      </w:tabs>
      <w:ind w:right="-1" w:firstLine="0"/>
      <w:jc w:val="left"/>
      <w:rPr>
        <w:rFonts w:ascii="Garamond" w:hAnsi="Garamon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A93"/>
    <w:multiLevelType w:val="hybridMultilevel"/>
    <w:tmpl w:val="B2D2BCF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037301"/>
    <w:multiLevelType w:val="hybridMultilevel"/>
    <w:tmpl w:val="48147C0C"/>
    <w:lvl w:ilvl="0" w:tplc="38C43454">
      <w:start w:val="1"/>
      <w:numFmt w:val="decimal"/>
      <w:lvlText w:val="%1."/>
      <w:lvlJc w:val="left"/>
      <w:pPr>
        <w:ind w:left="786" w:hanging="360"/>
      </w:pPr>
      <w:rPr>
        <w:rFonts w:ascii="Arial" w:hAnsi="Arial" w:cs="Arial" w:hint="default"/>
        <w:sz w:val="22"/>
        <w:szCs w:val="22"/>
      </w:rPr>
    </w:lvl>
    <w:lvl w:ilvl="1" w:tplc="04B0209A">
      <w:start w:val="1"/>
      <w:numFmt w:val="lowerLetter"/>
      <w:lvlText w:val="%2."/>
      <w:lvlJc w:val="left"/>
      <w:pPr>
        <w:ind w:left="1506" w:hanging="360"/>
      </w:pPr>
      <w:rPr>
        <w:rFonts w:ascii="Arial" w:hAnsi="Arial" w:hint="default"/>
        <w:b w:val="0"/>
        <w:i w:val="0"/>
        <w:sz w:val="22"/>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8E1654"/>
    <w:multiLevelType w:val="hybridMultilevel"/>
    <w:tmpl w:val="F79A7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E4135"/>
    <w:multiLevelType w:val="hybridMultilevel"/>
    <w:tmpl w:val="B09AAA5E"/>
    <w:lvl w:ilvl="0" w:tplc="8F147D80">
      <w:start w:val="1"/>
      <w:numFmt w:val="decimal"/>
      <w:suff w:val="space"/>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711EF"/>
    <w:multiLevelType w:val="hybridMultilevel"/>
    <w:tmpl w:val="1354DB5A"/>
    <w:lvl w:ilvl="0" w:tplc="872AEA2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1D638F"/>
    <w:multiLevelType w:val="multilevel"/>
    <w:tmpl w:val="F45E7B56"/>
    <w:styleLink w:val="Postanowienie"/>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bullet"/>
      <w:isLgl/>
      <w:lvlText w:val=""/>
      <w:lvlJc w:val="left"/>
      <w:pPr>
        <w:ind w:left="1429"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55BFE"/>
    <w:multiLevelType w:val="hybridMultilevel"/>
    <w:tmpl w:val="E8C211AA"/>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4691181"/>
    <w:multiLevelType w:val="hybridMultilevel"/>
    <w:tmpl w:val="5F2C7296"/>
    <w:lvl w:ilvl="0" w:tplc="872AEA20">
      <w:start w:val="1"/>
      <w:numFmt w:val="bullet"/>
      <w:lvlText w:val="‒"/>
      <w:lvlJc w:val="left"/>
      <w:pPr>
        <w:ind w:left="1724" w:hanging="360"/>
      </w:pPr>
      <w:rPr>
        <w:rFonts w:ascii="Arial" w:hAnsi="Arial" w:hint="default"/>
        <w:b w:val="0"/>
        <w:i w:val="0"/>
        <w:caps w:val="0"/>
        <w:strike w:val="0"/>
        <w:dstrike w:val="0"/>
        <w:vanish w:val="0"/>
        <w:sz w:val="22"/>
        <w:vertAlign w:val="baseline"/>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 w15:restartNumberingAfterBreak="1">
    <w:nsid w:val="25FF4EA9"/>
    <w:multiLevelType w:val="hybridMultilevel"/>
    <w:tmpl w:val="745E9822"/>
    <w:lvl w:ilvl="0" w:tplc="DF30E9EC">
      <w:start w:val="1"/>
      <w:numFmt w:val="decimal"/>
      <w:lvlText w:val="%1."/>
      <w:lvlJc w:val="left"/>
      <w:pPr>
        <w:tabs>
          <w:tab w:val="num" w:pos="360"/>
        </w:tabs>
        <w:ind w:left="360" w:hanging="360"/>
      </w:pPr>
      <w:rPr>
        <w:rFonts w:ascii="Times New Roman" w:eastAsia="Times New Roman" w:hAnsi="Times New Roman" w:cs="Times New Roman"/>
        <w:b w:val="0"/>
      </w:rPr>
    </w:lvl>
    <w:lvl w:ilvl="1" w:tplc="427265DA">
      <w:start w:val="1"/>
      <w:numFmt w:val="decimal"/>
      <w:lvlText w:val="%2."/>
      <w:lvlJc w:val="left"/>
      <w:pPr>
        <w:tabs>
          <w:tab w:val="num" w:pos="750"/>
        </w:tabs>
        <w:ind w:left="750" w:hanging="750"/>
      </w:pPr>
      <w:rPr>
        <w:rFonts w:cs="Times New Roman" w:hint="default"/>
      </w:rPr>
    </w:lvl>
    <w:lvl w:ilvl="2" w:tplc="0415000F">
      <w:start w:val="1"/>
      <w:numFmt w:val="decimal"/>
      <w:lvlText w:val="%3."/>
      <w:lvlJc w:val="left"/>
      <w:pPr>
        <w:tabs>
          <w:tab w:val="num" w:pos="2264"/>
        </w:tabs>
        <w:ind w:left="2264" w:hanging="36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8BF6201"/>
    <w:multiLevelType w:val="hybridMultilevel"/>
    <w:tmpl w:val="BFD85076"/>
    <w:lvl w:ilvl="0" w:tplc="28FE16B4">
      <w:start w:val="1"/>
      <w:numFmt w:val="decimal"/>
      <w:pStyle w:val="Punk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217E70"/>
    <w:multiLevelType w:val="hybridMultilevel"/>
    <w:tmpl w:val="B49400F8"/>
    <w:lvl w:ilvl="0" w:tplc="8F147D80">
      <w:start w:val="1"/>
      <w:numFmt w:val="decimal"/>
      <w:suff w:val="space"/>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B9431D"/>
    <w:multiLevelType w:val="hybridMultilevel"/>
    <w:tmpl w:val="D7649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22A8D"/>
    <w:multiLevelType w:val="hybridMultilevel"/>
    <w:tmpl w:val="258A9360"/>
    <w:lvl w:ilvl="0" w:tplc="0456BBC4">
      <w:start w:val="1"/>
      <w:numFmt w:val="decimal"/>
      <w:lvlText w:val="%1."/>
      <w:lvlJc w:val="left"/>
      <w:pPr>
        <w:ind w:left="1004" w:hanging="360"/>
      </w:pPr>
      <w:rPr>
        <w:rFonts w:hint="default"/>
        <w:b/>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D1346E7"/>
    <w:multiLevelType w:val="hybridMultilevel"/>
    <w:tmpl w:val="82021F14"/>
    <w:lvl w:ilvl="0" w:tplc="8F147D80">
      <w:start w:val="1"/>
      <w:numFmt w:val="decimal"/>
      <w:suff w:val="space"/>
      <w:lvlText w:val="%1)"/>
      <w:lvlJc w:val="left"/>
      <w:pPr>
        <w:ind w:left="1440" w:hanging="360"/>
      </w:pPr>
      <w:rPr>
        <w:rFonts w:hint="default"/>
        <w:b w:val="0"/>
        <w:i w:val="0"/>
      </w:rPr>
    </w:lvl>
    <w:lvl w:ilvl="1" w:tplc="8A5E9DE2">
      <w:start w:val="1"/>
      <w:numFmt w:val="lowerLetter"/>
      <w:lvlText w:val="%2)"/>
      <w:lvlJc w:val="left"/>
      <w:pPr>
        <w:tabs>
          <w:tab w:val="num" w:pos="1440"/>
        </w:tabs>
        <w:ind w:left="1440" w:hanging="360"/>
      </w:pPr>
      <w:rPr>
        <w:rFonts w:hint="default"/>
        <w:b w:val="0"/>
      </w:rPr>
    </w:lvl>
    <w:lvl w:ilvl="2" w:tplc="5F74607E">
      <w:start w:val="1"/>
      <w:numFmt w:val="bullet"/>
      <w:lvlText w:val="–"/>
      <w:lvlJc w:val="left"/>
      <w:pPr>
        <w:tabs>
          <w:tab w:val="num" w:pos="2340"/>
        </w:tabs>
        <w:ind w:left="2340" w:hanging="36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494F20"/>
    <w:multiLevelType w:val="hybridMultilevel"/>
    <w:tmpl w:val="7544396C"/>
    <w:lvl w:ilvl="0" w:tplc="469C2D00">
      <w:start w:val="1"/>
      <w:numFmt w:val="bullet"/>
      <w:lvlText w:val="‒"/>
      <w:lvlJc w:val="left"/>
      <w:pPr>
        <w:ind w:left="780" w:hanging="360"/>
      </w:pPr>
      <w:rPr>
        <w:rFonts w:ascii="Arial" w:hAnsi="Arial" w:hint="default"/>
        <w:b w:val="0"/>
        <w:i w:val="0"/>
        <w:caps w:val="0"/>
        <w:strike w:val="0"/>
        <w:dstrike w:val="0"/>
        <w:vanish w:val="0"/>
        <w:color w:val="auto"/>
        <w:sz w:val="22"/>
        <w:vertAlign w:val="baseline"/>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439B54CA"/>
    <w:multiLevelType w:val="hybridMultilevel"/>
    <w:tmpl w:val="AAC6DC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CE1641"/>
    <w:multiLevelType w:val="hybridMultilevel"/>
    <w:tmpl w:val="11D4570E"/>
    <w:lvl w:ilvl="0" w:tplc="FFFFFFFF">
      <w:start w:val="1"/>
      <w:numFmt w:val="decimal"/>
      <w:lvlText w:val="%1."/>
      <w:lvlJc w:val="left"/>
      <w:pPr>
        <w:ind w:left="786" w:hanging="360"/>
      </w:pPr>
      <w:rPr>
        <w:rFonts w:ascii="Arial" w:hAnsi="Arial" w:cs="Arial" w:hint="default"/>
        <w:sz w:val="22"/>
        <w:szCs w:val="22"/>
      </w:rPr>
    </w:lvl>
    <w:lvl w:ilvl="1" w:tplc="4B5806AE">
      <w:start w:val="1"/>
      <w:numFmt w:val="lowerLetter"/>
      <w:lvlText w:val="%2."/>
      <w:lvlJc w:val="left"/>
      <w:pPr>
        <w:ind w:left="1506" w:hanging="360"/>
      </w:pPr>
      <w:rPr>
        <w:b w:val="0"/>
        <w:bCs w:val="0"/>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FC915E4"/>
    <w:multiLevelType w:val="hybridMultilevel"/>
    <w:tmpl w:val="DD6C0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F4BD7"/>
    <w:multiLevelType w:val="hybridMultilevel"/>
    <w:tmpl w:val="72ACD220"/>
    <w:lvl w:ilvl="0" w:tplc="469C2D0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6D2A1A"/>
    <w:multiLevelType w:val="hybridMultilevel"/>
    <w:tmpl w:val="B8AE8792"/>
    <w:lvl w:ilvl="0" w:tplc="0C7401B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2B5188E"/>
    <w:multiLevelType w:val="multilevel"/>
    <w:tmpl w:val="8C62041A"/>
    <w:lvl w:ilvl="0">
      <w:start w:val="1"/>
      <w:numFmt w:val="bullet"/>
      <w:lvlText w:val=""/>
      <w:lvlJc w:val="left"/>
      <w:pPr>
        <w:ind w:left="6881" w:hanging="360"/>
      </w:pPr>
      <w:rPr>
        <w:rFonts w:ascii="Symbol" w:hAnsi="Symbol" w:hint="default"/>
        <w:b w:val="0"/>
        <w:i w:val="0"/>
        <w:sz w:val="22"/>
        <w:szCs w:val="18"/>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63723"/>
    <w:multiLevelType w:val="hybridMultilevel"/>
    <w:tmpl w:val="253490C6"/>
    <w:lvl w:ilvl="0" w:tplc="4ED491DA">
      <w:start w:val="1"/>
      <w:numFmt w:val="bullet"/>
      <w:lvlText w:val=""/>
      <w:lvlJc w:val="left"/>
      <w:pPr>
        <w:ind w:left="720" w:hanging="360"/>
      </w:pPr>
      <w:rPr>
        <w:rFonts w:ascii="Symbol" w:hAnsi="Symbol" w:hint="default"/>
        <w:sz w:val="28"/>
        <w:szCs w:val="26"/>
      </w:rPr>
    </w:lvl>
    <w:lvl w:ilvl="1" w:tplc="04150001">
      <w:start w:val="1"/>
      <w:numFmt w:val="bullet"/>
      <w:lvlText w:val=""/>
      <w:lvlJc w:val="left"/>
      <w:pPr>
        <w:ind w:left="1440" w:hanging="360"/>
      </w:pPr>
      <w:rPr>
        <w:rFonts w:ascii="Symbol" w:hAnsi="Symbol" w:hint="default"/>
      </w:rPr>
    </w:lvl>
    <w:lvl w:ilvl="2" w:tplc="872AEA20">
      <w:start w:val="1"/>
      <w:numFmt w:val="bullet"/>
      <w:lvlText w:val="‒"/>
      <w:lvlJc w:val="left"/>
      <w:pPr>
        <w:ind w:left="2160" w:hanging="360"/>
      </w:pPr>
      <w:rPr>
        <w:rFonts w:ascii="Arial" w:hAnsi="Arial" w:hint="default"/>
        <w:b w:val="0"/>
        <w:i w:val="0"/>
        <w:caps w:val="0"/>
        <w:strike w:val="0"/>
        <w:dstrike w:val="0"/>
        <w:vanish w:val="0"/>
        <w:sz w:val="22"/>
        <w:vertAlign w:val="baseline"/>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6C041A"/>
    <w:multiLevelType w:val="hybridMultilevel"/>
    <w:tmpl w:val="F85476A0"/>
    <w:lvl w:ilvl="0" w:tplc="872AEA20">
      <w:start w:val="1"/>
      <w:numFmt w:val="bullet"/>
      <w:lvlText w:val="‒"/>
      <w:lvlJc w:val="left"/>
      <w:pPr>
        <w:ind w:left="1004" w:hanging="360"/>
      </w:pPr>
      <w:rPr>
        <w:rFonts w:ascii="Arial" w:hAnsi="Arial" w:hint="default"/>
        <w:b w:val="0"/>
        <w:i w:val="0"/>
        <w:caps w:val="0"/>
        <w:strike w:val="0"/>
        <w:dstrike w:val="0"/>
        <w:vanish w:val="0"/>
        <w:sz w:val="22"/>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678239F2"/>
    <w:multiLevelType w:val="hybridMultilevel"/>
    <w:tmpl w:val="7632D28E"/>
    <w:lvl w:ilvl="0" w:tplc="872AEA20">
      <w:start w:val="1"/>
      <w:numFmt w:val="bullet"/>
      <w:lvlText w:val="‒"/>
      <w:lvlJc w:val="left"/>
      <w:pPr>
        <w:ind w:left="720" w:hanging="360"/>
      </w:pPr>
      <w:rPr>
        <w:rFonts w:ascii="Arial" w:hAnsi="Arial" w:hint="default"/>
        <w:b w:val="0"/>
        <w:i w:val="0"/>
        <w:caps w:val="0"/>
        <w:strike w:val="0"/>
        <w:dstrike w:val="0"/>
        <w:vanish w:val="0"/>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BD7956"/>
    <w:multiLevelType w:val="hybridMultilevel"/>
    <w:tmpl w:val="65968DB4"/>
    <w:lvl w:ilvl="0" w:tplc="872AEA20">
      <w:start w:val="1"/>
      <w:numFmt w:val="bullet"/>
      <w:lvlText w:val="‒"/>
      <w:lvlJc w:val="left"/>
      <w:pPr>
        <w:ind w:left="1004" w:hanging="360"/>
      </w:pPr>
      <w:rPr>
        <w:rFonts w:ascii="Arial" w:hAnsi="Arial" w:hint="default"/>
        <w:b w:val="0"/>
        <w:i w:val="0"/>
        <w:caps w:val="0"/>
        <w:strike w:val="0"/>
        <w:dstrike w:val="0"/>
        <w:vanish w:val="0"/>
        <w:sz w:val="22"/>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F0C6E1F"/>
    <w:multiLevelType w:val="hybridMultilevel"/>
    <w:tmpl w:val="DA765D4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3E5624A"/>
    <w:multiLevelType w:val="hybridMultilevel"/>
    <w:tmpl w:val="D3589442"/>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57568C9"/>
    <w:multiLevelType w:val="hybridMultilevel"/>
    <w:tmpl w:val="6E74D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B85079"/>
    <w:multiLevelType w:val="hybridMultilevel"/>
    <w:tmpl w:val="64BAC254"/>
    <w:lvl w:ilvl="0" w:tplc="B712C2A2">
      <w:start w:val="1"/>
      <w:numFmt w:val="decimal"/>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85D5F5B"/>
    <w:multiLevelType w:val="hybridMultilevel"/>
    <w:tmpl w:val="7A987410"/>
    <w:lvl w:ilvl="0" w:tplc="2634E80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4A6CE5"/>
    <w:multiLevelType w:val="hybridMultilevel"/>
    <w:tmpl w:val="A36ABAE8"/>
    <w:lvl w:ilvl="0" w:tplc="2634E804">
      <w:start w:val="1"/>
      <w:numFmt w:val="bullet"/>
      <w:lvlText w:val="•"/>
      <w:lvlJc w:val="left"/>
      <w:pPr>
        <w:ind w:left="720" w:hanging="360"/>
      </w:pPr>
      <w:rPr>
        <w:rFonts w:ascii="Times New Roman" w:hAnsi="Times New Roman" w:cs="Times New Roman" w:hint="default"/>
      </w:rPr>
    </w:lvl>
    <w:lvl w:ilvl="1" w:tplc="85A8DDE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3A39AA"/>
    <w:multiLevelType w:val="hybridMultilevel"/>
    <w:tmpl w:val="CEE025FC"/>
    <w:lvl w:ilvl="0" w:tplc="872AEA20">
      <w:start w:val="1"/>
      <w:numFmt w:val="bullet"/>
      <w:lvlText w:val="‒"/>
      <w:lvlJc w:val="left"/>
      <w:pPr>
        <w:ind w:left="720" w:hanging="360"/>
      </w:pPr>
      <w:rPr>
        <w:rFonts w:ascii="Arial" w:hAnsi="Arial" w:hint="default"/>
        <w:b w:val="0"/>
        <w:i w:val="0"/>
        <w:caps w:val="0"/>
        <w:strike w:val="0"/>
        <w:dstrike w:val="0"/>
        <w:vanish w:val="0"/>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1">
    <w:nsid w:val="7F7F1085"/>
    <w:multiLevelType w:val="hybridMultilevel"/>
    <w:tmpl w:val="F894F4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9"/>
  </w:num>
  <w:num w:numId="3">
    <w:abstractNumId w:val="29"/>
  </w:num>
  <w:num w:numId="4">
    <w:abstractNumId w:val="30"/>
  </w:num>
  <w:num w:numId="5">
    <w:abstractNumId w:val="13"/>
  </w:num>
  <w:num w:numId="6">
    <w:abstractNumId w:val="4"/>
  </w:num>
  <w:num w:numId="7">
    <w:abstractNumId w:val="3"/>
  </w:num>
  <w:num w:numId="8">
    <w:abstractNumId w:val="10"/>
  </w:num>
  <w:num w:numId="9">
    <w:abstractNumId w:val="11"/>
  </w:num>
  <w:num w:numId="10">
    <w:abstractNumId w:val="27"/>
  </w:num>
  <w:num w:numId="11">
    <w:abstractNumId w:val="28"/>
  </w:num>
  <w:num w:numId="12">
    <w:abstractNumId w:val="0"/>
  </w:num>
  <w:num w:numId="13">
    <w:abstractNumId w:val="7"/>
  </w:num>
  <w:num w:numId="14">
    <w:abstractNumId w:val="19"/>
  </w:num>
  <w:num w:numId="15">
    <w:abstractNumId w:val="26"/>
  </w:num>
  <w:num w:numId="16">
    <w:abstractNumId w:val="8"/>
  </w:num>
  <w:num w:numId="17">
    <w:abstractNumId w:val="32"/>
  </w:num>
  <w:num w:numId="18">
    <w:abstractNumId w:val="24"/>
  </w:num>
  <w:num w:numId="19">
    <w:abstractNumId w:val="12"/>
  </w:num>
  <w:num w:numId="20">
    <w:abstractNumId w:val="22"/>
  </w:num>
  <w:num w:numId="21">
    <w:abstractNumId w:val="25"/>
  </w:num>
  <w:num w:numId="22">
    <w:abstractNumId w:val="15"/>
  </w:num>
  <w:num w:numId="23">
    <w:abstractNumId w:val="20"/>
  </w:num>
  <w:num w:numId="24">
    <w:abstractNumId w:val="6"/>
  </w:num>
  <w:num w:numId="25">
    <w:abstractNumId w:val="23"/>
  </w:num>
  <w:num w:numId="26">
    <w:abstractNumId w:val="18"/>
  </w:num>
  <w:num w:numId="27">
    <w:abstractNumId w:val="2"/>
  </w:num>
  <w:num w:numId="28">
    <w:abstractNumId w:val="17"/>
  </w:num>
  <w:num w:numId="29">
    <w:abstractNumId w:val="1"/>
  </w:num>
  <w:num w:numId="30">
    <w:abstractNumId w:val="16"/>
  </w:num>
  <w:num w:numId="31">
    <w:abstractNumId w:val="31"/>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F1"/>
    <w:rsid w:val="00037237"/>
    <w:rsid w:val="000516FF"/>
    <w:rsid w:val="000539E9"/>
    <w:rsid w:val="00092E2C"/>
    <w:rsid w:val="000A10F4"/>
    <w:rsid w:val="000D32DD"/>
    <w:rsid w:val="000E2150"/>
    <w:rsid w:val="000F6DD0"/>
    <w:rsid w:val="001129D4"/>
    <w:rsid w:val="00137D8A"/>
    <w:rsid w:val="0016207D"/>
    <w:rsid w:val="00177FDC"/>
    <w:rsid w:val="00195D77"/>
    <w:rsid w:val="001A5A12"/>
    <w:rsid w:val="001C2522"/>
    <w:rsid w:val="001C7D06"/>
    <w:rsid w:val="001D24D7"/>
    <w:rsid w:val="001E0BF4"/>
    <w:rsid w:val="001E291B"/>
    <w:rsid w:val="00213144"/>
    <w:rsid w:val="002307B7"/>
    <w:rsid w:val="002369AB"/>
    <w:rsid w:val="00252458"/>
    <w:rsid w:val="002569B2"/>
    <w:rsid w:val="0028648B"/>
    <w:rsid w:val="002978A9"/>
    <w:rsid w:val="002C367B"/>
    <w:rsid w:val="002C575A"/>
    <w:rsid w:val="002D7F17"/>
    <w:rsid w:val="00300B1A"/>
    <w:rsid w:val="00302178"/>
    <w:rsid w:val="003036C4"/>
    <w:rsid w:val="00303B2C"/>
    <w:rsid w:val="00316C8B"/>
    <w:rsid w:val="00354D59"/>
    <w:rsid w:val="00371D5B"/>
    <w:rsid w:val="003A0969"/>
    <w:rsid w:val="003A0F4B"/>
    <w:rsid w:val="003A1ADB"/>
    <w:rsid w:val="003D31C1"/>
    <w:rsid w:val="003E0BF2"/>
    <w:rsid w:val="003F01F5"/>
    <w:rsid w:val="00480CA9"/>
    <w:rsid w:val="00493074"/>
    <w:rsid w:val="00506C61"/>
    <w:rsid w:val="0051420C"/>
    <w:rsid w:val="0051658B"/>
    <w:rsid w:val="00537343"/>
    <w:rsid w:val="00570AF8"/>
    <w:rsid w:val="005753AA"/>
    <w:rsid w:val="00577BE7"/>
    <w:rsid w:val="005E2795"/>
    <w:rsid w:val="00614EDE"/>
    <w:rsid w:val="006232D3"/>
    <w:rsid w:val="006250ED"/>
    <w:rsid w:val="00627C7F"/>
    <w:rsid w:val="00632C22"/>
    <w:rsid w:val="00687351"/>
    <w:rsid w:val="006A1DE1"/>
    <w:rsid w:val="006E5EA9"/>
    <w:rsid w:val="006E66BF"/>
    <w:rsid w:val="00703298"/>
    <w:rsid w:val="00711C4A"/>
    <w:rsid w:val="00734A17"/>
    <w:rsid w:val="0079326F"/>
    <w:rsid w:val="008047D3"/>
    <w:rsid w:val="00826962"/>
    <w:rsid w:val="008B7402"/>
    <w:rsid w:val="008D02CB"/>
    <w:rsid w:val="008E0C4C"/>
    <w:rsid w:val="008E1138"/>
    <w:rsid w:val="009060F1"/>
    <w:rsid w:val="00954118"/>
    <w:rsid w:val="009A2089"/>
    <w:rsid w:val="00A02A08"/>
    <w:rsid w:val="00A05A88"/>
    <w:rsid w:val="00A24AB2"/>
    <w:rsid w:val="00A3729D"/>
    <w:rsid w:val="00A706BF"/>
    <w:rsid w:val="00A9457B"/>
    <w:rsid w:val="00B5482B"/>
    <w:rsid w:val="00B56E3B"/>
    <w:rsid w:val="00BA7393"/>
    <w:rsid w:val="00BD18E4"/>
    <w:rsid w:val="00BE257D"/>
    <w:rsid w:val="00C0216A"/>
    <w:rsid w:val="00C04ACD"/>
    <w:rsid w:val="00C72FAC"/>
    <w:rsid w:val="00C74E24"/>
    <w:rsid w:val="00CB0481"/>
    <w:rsid w:val="00CD2EBA"/>
    <w:rsid w:val="00CE4905"/>
    <w:rsid w:val="00D15FD0"/>
    <w:rsid w:val="00D276A9"/>
    <w:rsid w:val="00D647A4"/>
    <w:rsid w:val="00D74E66"/>
    <w:rsid w:val="00DA2FE2"/>
    <w:rsid w:val="00DC4EB8"/>
    <w:rsid w:val="00DC6DB2"/>
    <w:rsid w:val="00DD4F32"/>
    <w:rsid w:val="00E037BF"/>
    <w:rsid w:val="00E5359A"/>
    <w:rsid w:val="00E93EA6"/>
    <w:rsid w:val="00EA1B99"/>
    <w:rsid w:val="00EA62B6"/>
    <w:rsid w:val="00EA79EF"/>
    <w:rsid w:val="00EE00A9"/>
    <w:rsid w:val="00F354B3"/>
    <w:rsid w:val="00F606C0"/>
    <w:rsid w:val="00F657F0"/>
    <w:rsid w:val="00F74F6E"/>
    <w:rsid w:val="00FA2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5F3C"/>
  <w15:chartTrackingRefBased/>
  <w15:docId w15:val="{7123288D-EA29-4086-BD3C-DEB54F21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pl-PL"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4AB2"/>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stanowienie">
    <w:name w:val="Postanowienie"/>
    <w:uiPriority w:val="99"/>
    <w:rsid w:val="00BA7393"/>
    <w:pPr>
      <w:numPr>
        <w:numId w:val="1"/>
      </w:numPr>
    </w:pPr>
  </w:style>
  <w:style w:type="paragraph" w:customStyle="1" w:styleId="Styl1">
    <w:name w:val="Styl1"/>
    <w:basedOn w:val="Normalny"/>
    <w:qFormat/>
    <w:rsid w:val="00A24AB2"/>
    <w:pPr>
      <w:ind w:firstLine="0"/>
      <w:jc w:val="center"/>
    </w:pPr>
    <w:rPr>
      <w:b/>
      <w:sz w:val="28"/>
    </w:rPr>
  </w:style>
  <w:style w:type="paragraph" w:customStyle="1" w:styleId="Tekst">
    <w:name w:val="Tekst"/>
    <w:basedOn w:val="Normalny"/>
    <w:qFormat/>
    <w:rsid w:val="00A24AB2"/>
  </w:style>
  <w:style w:type="paragraph" w:customStyle="1" w:styleId="wyrodkowany">
    <w:name w:val="wyśrodkowany"/>
    <w:basedOn w:val="Tekst"/>
    <w:next w:val="Tekst"/>
    <w:qFormat/>
    <w:rsid w:val="00A24AB2"/>
    <w:pPr>
      <w:ind w:firstLine="0"/>
      <w:jc w:val="center"/>
    </w:pPr>
    <w:rPr>
      <w:b/>
    </w:rPr>
  </w:style>
  <w:style w:type="paragraph" w:customStyle="1" w:styleId="Wyrodkowanylight">
    <w:name w:val="Wyśrodkowany light"/>
    <w:basedOn w:val="Normalny"/>
    <w:next w:val="Tekst"/>
    <w:qFormat/>
    <w:rsid w:val="00A24AB2"/>
    <w:pPr>
      <w:ind w:firstLine="0"/>
      <w:jc w:val="center"/>
    </w:pPr>
  </w:style>
  <w:style w:type="paragraph" w:customStyle="1" w:styleId="Wyr-komentarz">
    <w:name w:val="Wyśr - komentarz"/>
    <w:basedOn w:val="Normalny"/>
    <w:next w:val="Tekst"/>
    <w:qFormat/>
    <w:rsid w:val="00A24AB2"/>
    <w:pPr>
      <w:ind w:firstLine="0"/>
      <w:jc w:val="center"/>
    </w:pPr>
    <w:rPr>
      <w:sz w:val="16"/>
    </w:rPr>
  </w:style>
  <w:style w:type="paragraph" w:customStyle="1" w:styleId="Tekstbezakapitu">
    <w:name w:val="Tekst bez akapitu"/>
    <w:basedOn w:val="Normalny"/>
    <w:next w:val="Tekst"/>
    <w:qFormat/>
    <w:rsid w:val="00A24AB2"/>
    <w:pPr>
      <w:ind w:firstLine="0"/>
    </w:pPr>
  </w:style>
  <w:style w:type="paragraph" w:customStyle="1" w:styleId="piecztka">
    <w:name w:val="pieczątka"/>
    <w:basedOn w:val="Bezodstpw"/>
    <w:qFormat/>
    <w:rsid w:val="00A24AB2"/>
    <w:pPr>
      <w:tabs>
        <w:tab w:val="center" w:pos="6237"/>
      </w:tabs>
      <w:overflowPunct/>
      <w:autoSpaceDE/>
      <w:autoSpaceDN/>
      <w:adjustRightInd/>
      <w:ind w:firstLine="0"/>
      <w:textAlignment w:val="auto"/>
    </w:pPr>
    <w:rPr>
      <w:rFonts w:ascii="Times New Roman" w:eastAsiaTheme="minorHAnsi" w:hAnsi="Times New Roman" w:cs="Times New Roman"/>
      <w:color w:val="FF0000"/>
      <w:sz w:val="20"/>
      <w:szCs w:val="20"/>
      <w:lang w:eastAsia="en-US"/>
    </w:rPr>
  </w:style>
  <w:style w:type="paragraph" w:styleId="Bezodstpw">
    <w:name w:val="No Spacing"/>
    <w:uiPriority w:val="1"/>
    <w:qFormat/>
    <w:rsid w:val="00A24AB2"/>
    <w:pPr>
      <w:overflowPunct w:val="0"/>
      <w:autoSpaceDE w:val="0"/>
      <w:autoSpaceDN w:val="0"/>
      <w:adjustRightInd w:val="0"/>
      <w:spacing w:line="240" w:lineRule="auto"/>
      <w:textAlignment w:val="baseline"/>
    </w:pPr>
    <w:rPr>
      <w:lang w:eastAsia="pl-PL"/>
    </w:rPr>
  </w:style>
  <w:style w:type="paragraph" w:customStyle="1" w:styleId="tekst-dolewej">
    <w:name w:val="tekst - do lewej"/>
    <w:basedOn w:val="Tekstbezakapitu"/>
    <w:qFormat/>
    <w:rsid w:val="00A24AB2"/>
    <w:pPr>
      <w:ind w:left="284"/>
      <w:jc w:val="left"/>
    </w:pPr>
  </w:style>
  <w:style w:type="paragraph" w:customStyle="1" w:styleId="Punkt">
    <w:name w:val="Punkt"/>
    <w:basedOn w:val="Tekstbezakapitu"/>
    <w:next w:val="Tekstbezakapitu"/>
    <w:qFormat/>
    <w:rsid w:val="00A24AB2"/>
    <w:pPr>
      <w:numPr>
        <w:numId w:val="2"/>
      </w:numPr>
    </w:pPr>
  </w:style>
  <w:style w:type="paragraph" w:customStyle="1" w:styleId="Uzasadnienie">
    <w:name w:val="Uzasadnienie"/>
    <w:basedOn w:val="Normalny"/>
    <w:next w:val="Tekst"/>
    <w:qFormat/>
    <w:rsid w:val="00A24AB2"/>
    <w:pPr>
      <w:ind w:firstLine="0"/>
      <w:jc w:val="center"/>
    </w:pPr>
    <w:rPr>
      <w:b/>
      <w:sz w:val="24"/>
    </w:rPr>
  </w:style>
  <w:style w:type="paragraph" w:styleId="Akapitzlist">
    <w:name w:val="List Paragraph"/>
    <w:basedOn w:val="Normalny"/>
    <w:uiPriority w:val="34"/>
    <w:qFormat/>
    <w:rsid w:val="001129D4"/>
    <w:pPr>
      <w:ind w:left="720"/>
      <w:contextualSpacing/>
    </w:pPr>
  </w:style>
  <w:style w:type="character" w:styleId="Hipercze">
    <w:name w:val="Hyperlink"/>
    <w:basedOn w:val="Domylnaczcionkaakapitu"/>
    <w:uiPriority w:val="99"/>
    <w:unhideWhenUsed/>
    <w:rsid w:val="00DC4EB8"/>
    <w:rPr>
      <w:color w:val="0563C1" w:themeColor="hyperlink"/>
      <w:u w:val="single"/>
    </w:rPr>
  </w:style>
  <w:style w:type="character" w:customStyle="1" w:styleId="Nierozpoznanawzmianka1">
    <w:name w:val="Nierozpoznana wzmianka1"/>
    <w:basedOn w:val="Domylnaczcionkaakapitu"/>
    <w:uiPriority w:val="99"/>
    <w:semiHidden/>
    <w:unhideWhenUsed/>
    <w:rsid w:val="00DC4EB8"/>
    <w:rPr>
      <w:color w:val="605E5C"/>
      <w:shd w:val="clear" w:color="auto" w:fill="E1DFDD"/>
    </w:rPr>
  </w:style>
  <w:style w:type="numbering" w:customStyle="1" w:styleId="Bezlisty1">
    <w:name w:val="Bez listy1"/>
    <w:next w:val="Bezlisty"/>
    <w:uiPriority w:val="99"/>
    <w:semiHidden/>
    <w:unhideWhenUsed/>
    <w:rsid w:val="00EA79EF"/>
  </w:style>
  <w:style w:type="paragraph" w:styleId="Nagwek">
    <w:name w:val="header"/>
    <w:basedOn w:val="Normalny"/>
    <w:link w:val="NagwekZnak"/>
    <w:uiPriority w:val="99"/>
    <w:rsid w:val="00EA79EF"/>
    <w:pPr>
      <w:tabs>
        <w:tab w:val="center" w:pos="4536"/>
        <w:tab w:val="right" w:pos="9072"/>
      </w:tabs>
      <w:overflowPunct w:val="0"/>
      <w:autoSpaceDE w:val="0"/>
      <w:autoSpaceDN w:val="0"/>
      <w:adjustRightInd w:val="0"/>
      <w:spacing w:line="240" w:lineRule="auto"/>
      <w:ind w:right="4253"/>
      <w:jc w:val="center"/>
      <w:textAlignment w:val="baseline"/>
    </w:pPr>
    <w:rPr>
      <w:rFonts w:ascii="Book Antiqua" w:hAnsi="Book Antiqua" w:cs="Times New Roman"/>
      <w:szCs w:val="20"/>
    </w:rPr>
  </w:style>
  <w:style w:type="character" w:customStyle="1" w:styleId="NagwekZnak">
    <w:name w:val="Nagłówek Znak"/>
    <w:basedOn w:val="Domylnaczcionkaakapitu"/>
    <w:link w:val="Nagwek"/>
    <w:uiPriority w:val="99"/>
    <w:rsid w:val="00EA79EF"/>
    <w:rPr>
      <w:rFonts w:ascii="Book Antiqua" w:hAnsi="Book Antiqua" w:cs="Times New Roman"/>
      <w:szCs w:val="20"/>
      <w:lang w:eastAsia="pl-PL"/>
    </w:rPr>
  </w:style>
  <w:style w:type="paragraph" w:styleId="Stopka">
    <w:name w:val="footer"/>
    <w:basedOn w:val="Normalny"/>
    <w:link w:val="StopkaZnak"/>
    <w:uiPriority w:val="99"/>
    <w:rsid w:val="00EA79EF"/>
    <w:pPr>
      <w:tabs>
        <w:tab w:val="center" w:pos="4536"/>
        <w:tab w:val="right" w:pos="9072"/>
      </w:tabs>
      <w:overflowPunct w:val="0"/>
      <w:autoSpaceDE w:val="0"/>
      <w:autoSpaceDN w:val="0"/>
      <w:adjustRightInd w:val="0"/>
      <w:spacing w:line="240" w:lineRule="auto"/>
      <w:textAlignment w:val="baseline"/>
    </w:pPr>
    <w:rPr>
      <w:rFonts w:cs="Times New Roman"/>
      <w:szCs w:val="20"/>
    </w:rPr>
  </w:style>
  <w:style w:type="character" w:customStyle="1" w:styleId="StopkaZnak">
    <w:name w:val="Stopka Znak"/>
    <w:basedOn w:val="Domylnaczcionkaakapitu"/>
    <w:link w:val="Stopka"/>
    <w:uiPriority w:val="99"/>
    <w:rsid w:val="00EA79EF"/>
    <w:rPr>
      <w:rFonts w:cs="Times New Roman"/>
      <w:szCs w:val="20"/>
      <w:lang w:eastAsia="pl-PL"/>
    </w:rPr>
  </w:style>
  <w:style w:type="character" w:styleId="Numerstrony">
    <w:name w:val="page number"/>
    <w:basedOn w:val="Domylnaczcionkaakapitu"/>
    <w:semiHidden/>
    <w:rsid w:val="00EA79EF"/>
  </w:style>
  <w:style w:type="paragraph" w:customStyle="1" w:styleId="MUWtabelka">
    <w:name w:val="MUWtabelka"/>
    <w:basedOn w:val="Normalny"/>
    <w:rsid w:val="00EA79EF"/>
    <w:pPr>
      <w:overflowPunct w:val="0"/>
      <w:autoSpaceDE w:val="0"/>
      <w:autoSpaceDN w:val="0"/>
      <w:adjustRightInd w:val="0"/>
      <w:spacing w:line="240" w:lineRule="auto"/>
      <w:jc w:val="center"/>
      <w:textAlignment w:val="baseline"/>
    </w:pPr>
    <w:rPr>
      <w:rFonts w:cs="Times New Roman"/>
      <w:szCs w:val="20"/>
    </w:rPr>
  </w:style>
  <w:style w:type="paragraph" w:styleId="Tekstdymka">
    <w:name w:val="Balloon Text"/>
    <w:basedOn w:val="Normalny"/>
    <w:link w:val="TekstdymkaZnak"/>
    <w:uiPriority w:val="99"/>
    <w:semiHidden/>
    <w:unhideWhenUsed/>
    <w:rsid w:val="00EA79EF"/>
    <w:pPr>
      <w:overflowPunct w:val="0"/>
      <w:autoSpaceDE w:val="0"/>
      <w:autoSpaceDN w:val="0"/>
      <w:adjustRightInd w:val="0"/>
      <w:spacing w:line="240" w:lineRule="auto"/>
      <w:textAlignment w:val="baseline"/>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9EF"/>
    <w:rPr>
      <w:rFonts w:ascii="Segoe UI" w:hAnsi="Segoe UI" w:cs="Segoe UI"/>
      <w:sz w:val="18"/>
      <w:szCs w:val="18"/>
      <w:lang w:eastAsia="pl-PL"/>
    </w:rPr>
  </w:style>
  <w:style w:type="table" w:styleId="Tabela-Siatka">
    <w:name w:val="Table Grid"/>
    <w:basedOn w:val="Standardowy"/>
    <w:uiPriority w:val="39"/>
    <w:rsid w:val="00EA79EF"/>
    <w:pPr>
      <w:spacing w:line="240" w:lineRule="auto"/>
      <w:ind w:firstLine="0"/>
      <w:jc w:val="left"/>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
    <w:name w:val="Adresat"/>
    <w:basedOn w:val="Normalny"/>
    <w:rsid w:val="00EA79EF"/>
    <w:pPr>
      <w:overflowPunct w:val="0"/>
      <w:autoSpaceDE w:val="0"/>
      <w:autoSpaceDN w:val="0"/>
      <w:adjustRightInd w:val="0"/>
      <w:spacing w:line="240" w:lineRule="auto"/>
      <w:ind w:left="4320"/>
      <w:textAlignment w:val="baseline"/>
    </w:pPr>
    <w:rPr>
      <w:rFonts w:ascii="Times New Roman" w:hAnsi="Times New Roman" w:cs="Times New Roman"/>
      <w:b/>
      <w:sz w:val="24"/>
      <w:szCs w:val="20"/>
    </w:rPr>
  </w:style>
  <w:style w:type="paragraph" w:customStyle="1" w:styleId="bodytext2">
    <w:name w:val="bodytext2"/>
    <w:basedOn w:val="Normalny"/>
    <w:rsid w:val="00EA79EF"/>
    <w:pPr>
      <w:overflowPunct w:val="0"/>
      <w:autoSpaceDE w:val="0"/>
      <w:autoSpaceDN w:val="0"/>
      <w:spacing w:line="240" w:lineRule="auto"/>
      <w:ind w:firstLine="0"/>
    </w:pPr>
    <w:rPr>
      <w:rFonts w:ascii="Arial Narrow" w:hAnsi="Arial Narrow" w:cs="Times New Roman"/>
      <w:sz w:val="20"/>
      <w:szCs w:val="20"/>
    </w:rPr>
  </w:style>
  <w:style w:type="paragraph" w:customStyle="1" w:styleId="blocktext">
    <w:name w:val="blocktext"/>
    <w:basedOn w:val="Normalny"/>
    <w:rsid w:val="00EA79EF"/>
    <w:pPr>
      <w:overflowPunct w:val="0"/>
      <w:autoSpaceDE w:val="0"/>
      <w:autoSpaceDN w:val="0"/>
      <w:spacing w:line="240" w:lineRule="auto"/>
      <w:ind w:left="567" w:right="-23"/>
    </w:pPr>
    <w:rPr>
      <w:rFonts w:ascii="Times New Roman" w:hAnsi="Times New Roman" w:cs="Times New Roman"/>
      <w:sz w:val="24"/>
      <w:szCs w:val="24"/>
    </w:rPr>
  </w:style>
  <w:style w:type="paragraph" w:customStyle="1" w:styleId="Podpisy">
    <w:name w:val="Podpisy"/>
    <w:basedOn w:val="Normalny"/>
    <w:rsid w:val="00EA79EF"/>
    <w:pPr>
      <w:overflowPunct w:val="0"/>
      <w:autoSpaceDE w:val="0"/>
      <w:autoSpaceDN w:val="0"/>
      <w:adjustRightInd w:val="0"/>
      <w:spacing w:line="240" w:lineRule="auto"/>
      <w:textAlignment w:val="baseline"/>
    </w:pPr>
    <w:rPr>
      <w:rFonts w:ascii="Times New Roman" w:hAnsi="Times New Roman" w:cs="Times New Roman"/>
      <w:sz w:val="24"/>
      <w:szCs w:val="20"/>
      <w:lang w:eastAsia="en-US"/>
    </w:rPr>
  </w:style>
  <w:style w:type="numbering" w:customStyle="1" w:styleId="Bezlisty11">
    <w:name w:val="Bez listy11"/>
    <w:next w:val="Bezlisty"/>
    <w:uiPriority w:val="99"/>
    <w:semiHidden/>
    <w:unhideWhenUsed/>
    <w:rsid w:val="00EA79EF"/>
  </w:style>
  <w:style w:type="numbering" w:customStyle="1" w:styleId="Postanowienie1">
    <w:name w:val="Postanowienie1"/>
    <w:uiPriority w:val="99"/>
    <w:rsid w:val="00EA79EF"/>
  </w:style>
  <w:style w:type="character" w:customStyle="1" w:styleId="Nierozpoznanawzmianka10">
    <w:name w:val="Nierozpoznana wzmianka1"/>
    <w:basedOn w:val="Domylnaczcionkaakapitu"/>
    <w:uiPriority w:val="99"/>
    <w:semiHidden/>
    <w:unhideWhenUsed/>
    <w:rsid w:val="00EA79EF"/>
    <w:rPr>
      <w:color w:val="605E5C"/>
      <w:shd w:val="clear" w:color="auto" w:fill="E1DFDD"/>
    </w:rPr>
  </w:style>
  <w:style w:type="paragraph" w:customStyle="1" w:styleId="Tekstpodstawowy21">
    <w:name w:val="Tekst podstawowy 21"/>
    <w:basedOn w:val="Normalny"/>
    <w:rsid w:val="00EA79EF"/>
    <w:pPr>
      <w:overflowPunct w:val="0"/>
      <w:autoSpaceDE w:val="0"/>
      <w:autoSpaceDN w:val="0"/>
      <w:adjustRightInd w:val="0"/>
      <w:spacing w:line="240" w:lineRule="auto"/>
      <w:ind w:firstLine="709"/>
    </w:pPr>
    <w:rPr>
      <w:rFonts w:ascii="Times New Roman" w:hAnsi="Times New Roman" w:cs="Times New Roman"/>
      <w:sz w:val="24"/>
      <w:szCs w:val="20"/>
    </w:rPr>
  </w:style>
  <w:style w:type="numbering" w:customStyle="1" w:styleId="Bezlisty2">
    <w:name w:val="Bez listy2"/>
    <w:next w:val="Bezlisty"/>
    <w:uiPriority w:val="99"/>
    <w:semiHidden/>
    <w:unhideWhenUsed/>
    <w:rsid w:val="00EA79EF"/>
  </w:style>
  <w:style w:type="numbering" w:customStyle="1" w:styleId="Postanowienie11">
    <w:name w:val="Postanowienie11"/>
    <w:uiPriority w:val="99"/>
    <w:rsid w:val="00EA79EF"/>
  </w:style>
  <w:style w:type="character" w:styleId="UyteHipercze">
    <w:name w:val="FollowedHyperlink"/>
    <w:basedOn w:val="Domylnaczcionkaakapitu"/>
    <w:uiPriority w:val="99"/>
    <w:semiHidden/>
    <w:unhideWhenUsed/>
    <w:rsid w:val="00EA79EF"/>
    <w:rPr>
      <w:color w:val="800080"/>
      <w:u w:val="single"/>
    </w:rPr>
  </w:style>
  <w:style w:type="paragraph" w:customStyle="1" w:styleId="msonormal0">
    <w:name w:val="msonormal"/>
    <w:basedOn w:val="Normalny"/>
    <w:rsid w:val="00EA79EF"/>
    <w:pPr>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xl64">
    <w:name w:val="xl64"/>
    <w:basedOn w:val="Normalny"/>
    <w:rsid w:val="00EA79EF"/>
    <w:pPr>
      <w:spacing w:before="100" w:beforeAutospacing="1" w:after="100" w:afterAutospacing="1" w:line="240" w:lineRule="auto"/>
      <w:ind w:firstLine="0"/>
      <w:jc w:val="center"/>
      <w:textAlignment w:val="center"/>
    </w:pPr>
    <w:rPr>
      <w:rFonts w:ascii="Arial Narrow" w:hAnsi="Arial Narrow" w:cs="Times New Roman"/>
      <w:sz w:val="14"/>
      <w:szCs w:val="14"/>
    </w:rPr>
  </w:style>
  <w:style w:type="paragraph" w:customStyle="1" w:styleId="xl65">
    <w:name w:val="xl65"/>
    <w:basedOn w:val="Normalny"/>
    <w:rsid w:val="00EA79EF"/>
    <w:pPr>
      <w:spacing w:before="100" w:beforeAutospacing="1" w:after="100" w:afterAutospacing="1" w:line="240" w:lineRule="auto"/>
      <w:ind w:firstLine="0"/>
      <w:jc w:val="center"/>
      <w:textAlignment w:val="center"/>
    </w:pPr>
    <w:rPr>
      <w:rFonts w:ascii="Arial Narrow" w:hAnsi="Arial Narrow" w:cs="Times New Roman"/>
      <w:sz w:val="14"/>
      <w:szCs w:val="14"/>
    </w:rPr>
  </w:style>
  <w:style w:type="paragraph" w:customStyle="1" w:styleId="xl66">
    <w:name w:val="xl66"/>
    <w:basedOn w:val="Normalny"/>
    <w:rsid w:val="00EA79EF"/>
    <w:pPr>
      <w:spacing w:before="100" w:beforeAutospacing="1" w:after="100" w:afterAutospacing="1" w:line="240" w:lineRule="auto"/>
      <w:ind w:firstLine="0"/>
      <w:jc w:val="left"/>
      <w:textAlignment w:val="center"/>
    </w:pPr>
    <w:rPr>
      <w:rFonts w:ascii="Arial Narrow" w:hAnsi="Arial Narrow" w:cs="Times New Roman"/>
      <w:sz w:val="14"/>
      <w:szCs w:val="14"/>
    </w:rPr>
  </w:style>
  <w:style w:type="paragraph" w:customStyle="1" w:styleId="xl67">
    <w:name w:val="xl67"/>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68">
    <w:name w:val="xl68"/>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69">
    <w:name w:val="xl69"/>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70">
    <w:name w:val="xl70"/>
    <w:basedOn w:val="Normalny"/>
    <w:rsid w:val="00EA79EF"/>
    <w:pPr>
      <w:spacing w:before="100" w:beforeAutospacing="1" w:after="100" w:afterAutospacing="1" w:line="240" w:lineRule="auto"/>
      <w:ind w:firstLine="0"/>
      <w:jc w:val="center"/>
      <w:textAlignment w:val="center"/>
    </w:pPr>
    <w:rPr>
      <w:rFonts w:ascii="Arial Narrow" w:hAnsi="Arial Narrow" w:cs="Times New Roman"/>
      <w:b/>
      <w:bCs/>
      <w:sz w:val="14"/>
      <w:szCs w:val="14"/>
    </w:rPr>
  </w:style>
  <w:style w:type="paragraph" w:customStyle="1" w:styleId="xl71">
    <w:name w:val="xl71"/>
    <w:basedOn w:val="Normalny"/>
    <w:rsid w:val="00EA79EF"/>
    <w:pPr>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xl72">
    <w:name w:val="xl72"/>
    <w:basedOn w:val="Normalny"/>
    <w:rsid w:val="00EA79EF"/>
    <w:pPr>
      <w:spacing w:before="100" w:beforeAutospacing="1" w:after="100" w:afterAutospacing="1" w:line="240" w:lineRule="auto"/>
      <w:ind w:firstLine="0"/>
      <w:jc w:val="center"/>
      <w:textAlignment w:val="center"/>
    </w:pPr>
    <w:rPr>
      <w:rFonts w:ascii="Arial Narrow" w:hAnsi="Arial Narrow" w:cs="Times New Roman"/>
      <w:sz w:val="14"/>
      <w:szCs w:val="14"/>
    </w:rPr>
  </w:style>
  <w:style w:type="paragraph" w:customStyle="1" w:styleId="xl73">
    <w:name w:val="xl73"/>
    <w:basedOn w:val="Normalny"/>
    <w:rsid w:val="00EA79EF"/>
    <w:pPr>
      <w:spacing w:before="100" w:beforeAutospacing="1" w:after="100" w:afterAutospacing="1" w:line="240" w:lineRule="auto"/>
      <w:ind w:firstLine="0"/>
      <w:jc w:val="left"/>
      <w:textAlignment w:val="center"/>
    </w:pPr>
    <w:rPr>
      <w:rFonts w:ascii="Arial Narrow" w:hAnsi="Arial Narrow" w:cs="Times New Roman"/>
      <w:sz w:val="14"/>
      <w:szCs w:val="14"/>
    </w:rPr>
  </w:style>
  <w:style w:type="paragraph" w:customStyle="1" w:styleId="xl74">
    <w:name w:val="xl74"/>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75">
    <w:name w:val="xl75"/>
    <w:basedOn w:val="Normalny"/>
    <w:rsid w:val="00EA79EF"/>
    <w:pPr>
      <w:spacing w:before="100" w:beforeAutospacing="1" w:after="100" w:afterAutospacing="1" w:line="240" w:lineRule="auto"/>
      <w:ind w:firstLine="0"/>
      <w:jc w:val="center"/>
    </w:pPr>
    <w:rPr>
      <w:rFonts w:ascii="Arial Narrow" w:hAnsi="Arial Narrow" w:cs="Times New Roman"/>
      <w:sz w:val="14"/>
      <w:szCs w:val="14"/>
    </w:rPr>
  </w:style>
  <w:style w:type="paragraph" w:customStyle="1" w:styleId="xl76">
    <w:name w:val="xl76"/>
    <w:basedOn w:val="Normalny"/>
    <w:rsid w:val="00EA79EF"/>
    <w:pPr>
      <w:spacing w:before="100" w:beforeAutospacing="1" w:after="100" w:afterAutospacing="1" w:line="240" w:lineRule="auto"/>
      <w:ind w:firstLine="0"/>
      <w:jc w:val="left"/>
    </w:pPr>
    <w:rPr>
      <w:rFonts w:ascii="Times New Roman" w:hAnsi="Times New Roman" w:cs="Times New Roman"/>
      <w:sz w:val="14"/>
      <w:szCs w:val="14"/>
    </w:rPr>
  </w:style>
  <w:style w:type="numbering" w:customStyle="1" w:styleId="Bezlisty3">
    <w:name w:val="Bez listy3"/>
    <w:next w:val="Bezlisty"/>
    <w:uiPriority w:val="99"/>
    <w:semiHidden/>
    <w:unhideWhenUsed/>
    <w:rsid w:val="00EA79EF"/>
  </w:style>
  <w:style w:type="numbering" w:customStyle="1" w:styleId="Postanowienie2">
    <w:name w:val="Postanowienie2"/>
    <w:uiPriority w:val="99"/>
    <w:rsid w:val="00EA79EF"/>
  </w:style>
  <w:style w:type="numbering" w:customStyle="1" w:styleId="Bezlisty4">
    <w:name w:val="Bez listy4"/>
    <w:next w:val="Bezlisty"/>
    <w:uiPriority w:val="99"/>
    <w:semiHidden/>
    <w:unhideWhenUsed/>
    <w:rsid w:val="00EA79EF"/>
  </w:style>
  <w:style w:type="numbering" w:customStyle="1" w:styleId="Postanowienie3">
    <w:name w:val="Postanowienie3"/>
    <w:uiPriority w:val="99"/>
    <w:rsid w:val="00EA79EF"/>
  </w:style>
  <w:style w:type="numbering" w:customStyle="1" w:styleId="Bezlisty5">
    <w:name w:val="Bez listy5"/>
    <w:next w:val="Bezlisty"/>
    <w:uiPriority w:val="99"/>
    <w:semiHidden/>
    <w:unhideWhenUsed/>
    <w:rsid w:val="00EA79EF"/>
  </w:style>
  <w:style w:type="numbering" w:customStyle="1" w:styleId="Postanowienie4">
    <w:name w:val="Postanowienie4"/>
    <w:uiPriority w:val="99"/>
    <w:rsid w:val="00EA79EF"/>
  </w:style>
  <w:style w:type="numbering" w:customStyle="1" w:styleId="Bezlisty6">
    <w:name w:val="Bez listy6"/>
    <w:next w:val="Bezlisty"/>
    <w:uiPriority w:val="99"/>
    <w:semiHidden/>
    <w:unhideWhenUsed/>
    <w:rsid w:val="00EA79EF"/>
  </w:style>
  <w:style w:type="numbering" w:customStyle="1" w:styleId="Postanowienie5">
    <w:name w:val="Postanowienie5"/>
    <w:uiPriority w:val="99"/>
    <w:rsid w:val="00EA79EF"/>
  </w:style>
  <w:style w:type="numbering" w:customStyle="1" w:styleId="Bezlisty7">
    <w:name w:val="Bez listy7"/>
    <w:next w:val="Bezlisty"/>
    <w:uiPriority w:val="99"/>
    <w:semiHidden/>
    <w:unhideWhenUsed/>
    <w:rsid w:val="00493074"/>
  </w:style>
  <w:style w:type="paragraph" w:customStyle="1" w:styleId="Tekstprzypisukocowego1">
    <w:name w:val="Tekst przypisu końcowego1"/>
    <w:basedOn w:val="Normalny"/>
    <w:next w:val="Tekstprzypisukocowego"/>
    <w:link w:val="TekstprzypisukocowegoZnak"/>
    <w:uiPriority w:val="99"/>
    <w:semiHidden/>
    <w:unhideWhenUsed/>
    <w:rsid w:val="00493074"/>
    <w:pPr>
      <w:spacing w:line="240" w:lineRule="auto"/>
      <w:ind w:firstLine="0"/>
      <w:jc w:val="left"/>
    </w:pPr>
    <w:rPr>
      <w:sz w:val="20"/>
      <w:szCs w:val="20"/>
      <w:lang w:eastAsia="en-US"/>
    </w:rPr>
  </w:style>
  <w:style w:type="character" w:customStyle="1" w:styleId="TekstprzypisukocowegoZnak">
    <w:name w:val="Tekst przypisu końcowego Znak"/>
    <w:basedOn w:val="Domylnaczcionkaakapitu"/>
    <w:link w:val="Tekstprzypisukocowego1"/>
    <w:uiPriority w:val="99"/>
    <w:semiHidden/>
    <w:rsid w:val="00493074"/>
    <w:rPr>
      <w:sz w:val="20"/>
      <w:szCs w:val="20"/>
    </w:rPr>
  </w:style>
  <w:style w:type="character" w:styleId="Odwoanieprzypisukocowego">
    <w:name w:val="endnote reference"/>
    <w:basedOn w:val="Domylnaczcionkaakapitu"/>
    <w:uiPriority w:val="99"/>
    <w:semiHidden/>
    <w:unhideWhenUsed/>
    <w:rsid w:val="00493074"/>
    <w:rPr>
      <w:vertAlign w:val="superscript"/>
    </w:rPr>
  </w:style>
  <w:style w:type="character" w:styleId="Odwoanieprzypisudolnego">
    <w:name w:val="footnote reference"/>
    <w:basedOn w:val="Domylnaczcionkaakapitu"/>
    <w:uiPriority w:val="99"/>
    <w:semiHidden/>
    <w:unhideWhenUsed/>
    <w:rsid w:val="00493074"/>
    <w:rPr>
      <w:vertAlign w:val="superscript"/>
    </w:rPr>
  </w:style>
  <w:style w:type="paragraph" w:styleId="Tekstprzypisudolnego">
    <w:name w:val="footnote text"/>
    <w:basedOn w:val="Normalny"/>
    <w:link w:val="TekstprzypisudolnegoZnak"/>
    <w:uiPriority w:val="99"/>
    <w:semiHidden/>
    <w:unhideWhenUsed/>
    <w:rsid w:val="00493074"/>
    <w:pPr>
      <w:overflowPunct w:val="0"/>
      <w:autoSpaceDE w:val="0"/>
      <w:autoSpaceDN w:val="0"/>
      <w:adjustRightInd w:val="0"/>
      <w:spacing w:line="240" w:lineRule="auto"/>
      <w:textAlignment w:val="baseline"/>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493074"/>
    <w:rPr>
      <w:rFonts w:cs="Times New Roman"/>
      <w:sz w:val="20"/>
      <w:szCs w:val="20"/>
      <w:lang w:eastAsia="pl-PL"/>
    </w:rPr>
  </w:style>
  <w:style w:type="character" w:customStyle="1" w:styleId="articletitle">
    <w:name w:val="articletitle"/>
    <w:basedOn w:val="Domylnaczcionkaakapitu"/>
    <w:rsid w:val="00493074"/>
  </w:style>
  <w:style w:type="paragraph" w:styleId="Tekstprzypisukocowego">
    <w:name w:val="endnote text"/>
    <w:basedOn w:val="Normalny"/>
    <w:link w:val="TekstprzypisukocowegoZnak1"/>
    <w:uiPriority w:val="99"/>
    <w:semiHidden/>
    <w:unhideWhenUsed/>
    <w:rsid w:val="00493074"/>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493074"/>
    <w:rPr>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5D73-8517-40AC-B1ED-35BA695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10477</Characters>
  <Application>Microsoft Office Word</Application>
  <DocSecurity>4</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Łakomska</dc:creator>
  <cp:keywords/>
  <dc:description/>
  <cp:lastModifiedBy>Monika Kurowska</cp:lastModifiedBy>
  <cp:revision>2</cp:revision>
  <cp:lastPrinted>2022-12-21T13:24:00Z</cp:lastPrinted>
  <dcterms:created xsi:type="dcterms:W3CDTF">2023-07-25T11:21:00Z</dcterms:created>
  <dcterms:modified xsi:type="dcterms:W3CDTF">2023-07-25T11:21:00Z</dcterms:modified>
</cp:coreProperties>
</file>